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FC" w:rsidRPr="00D456FD" w:rsidRDefault="00BF3EFC" w:rsidP="00BF3EFC">
      <w:pPr>
        <w:pStyle w:val="ConsPlusTitle"/>
        <w:widowControl/>
        <w:jc w:val="center"/>
      </w:pPr>
    </w:p>
    <w:p w:rsidR="00BF3EFC" w:rsidRDefault="00BF3EFC" w:rsidP="00BF3EFC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D456FD">
        <w:rPr>
          <w:rFonts w:ascii="Times New Roman" w:hAnsi="Times New Roman" w:cs="Times New Roman"/>
          <w:b/>
          <w:bCs/>
          <w:caps/>
        </w:rPr>
        <w:t xml:space="preserve">Совет сельского поселения </w:t>
      </w:r>
      <w:r>
        <w:rPr>
          <w:rFonts w:ascii="Times New Roman" w:hAnsi="Times New Roman" w:cs="Times New Roman"/>
          <w:b/>
          <w:bCs/>
          <w:caps/>
        </w:rPr>
        <w:t xml:space="preserve">БУРИБАЕВСКИЙ </w:t>
      </w:r>
      <w:r w:rsidRPr="00D456FD">
        <w:rPr>
          <w:rFonts w:ascii="Times New Roman" w:hAnsi="Times New Roman" w:cs="Times New Roman"/>
          <w:b/>
          <w:bCs/>
          <w:caps/>
        </w:rPr>
        <w:t xml:space="preserve"> сельсовет муниципального района хайбуллинский район</w:t>
      </w:r>
    </w:p>
    <w:p w:rsidR="00BF3EFC" w:rsidRDefault="00BF3EFC" w:rsidP="00BF3EFC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D456FD">
        <w:rPr>
          <w:rFonts w:ascii="Times New Roman" w:hAnsi="Times New Roman" w:cs="Times New Roman"/>
          <w:b/>
          <w:bCs/>
          <w:caps/>
        </w:rPr>
        <w:t xml:space="preserve"> Республики Башкортостан</w:t>
      </w:r>
    </w:p>
    <w:p w:rsidR="00BF3EFC" w:rsidRDefault="00BF3EFC" w:rsidP="00BF3EFC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BF3EFC" w:rsidRDefault="00BF3EFC" w:rsidP="00BF3EFC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BF3EFC" w:rsidRPr="00E24B44" w:rsidRDefault="00BF3EFC" w:rsidP="00BF3EFC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РЕШЕНИЕ</w:t>
      </w:r>
    </w:p>
    <w:p w:rsidR="00BF3EFC" w:rsidRPr="00D456FD" w:rsidRDefault="00BF3EFC" w:rsidP="00BF3EFC">
      <w:pPr>
        <w:pStyle w:val="ConsPlusTitle"/>
        <w:widowControl/>
        <w:jc w:val="center"/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пред</w:t>
      </w:r>
      <w:r w:rsidRPr="00D456FD">
        <w:rPr>
          <w:rFonts w:ascii="Times New Roman" w:hAnsi="Times New Roman" w:cs="Times New Roman"/>
          <w:b/>
          <w:sz w:val="24"/>
          <w:szCs w:val="24"/>
        </w:rPr>
        <w:t xml:space="preserve">ставления отчетов об итогах рассмотрения обращений граждан в органы местного самоуправления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Бурибаевский сельсовет муниципального района Хайбуллинский район Республики Башкортостан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6F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 w:rsidRPr="00D456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56FD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Российской Федерации», Федеральным </w:t>
      </w:r>
      <w:hyperlink r:id="rId6" w:history="1">
        <w:r w:rsidRPr="00D456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56FD">
        <w:rPr>
          <w:rFonts w:ascii="Times New Roman" w:hAnsi="Times New Roman" w:cs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Федерации», </w:t>
      </w:r>
      <w:hyperlink r:id="rId7" w:history="1">
        <w:r w:rsidRPr="00D456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56FD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12.12.2006 №391-з «Об обращениях граждан в Республике Башкортостан», </w:t>
      </w:r>
      <w:hyperlink r:id="rId8" w:history="1">
        <w:r w:rsidRPr="00D456F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456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proofErr w:type="gramEnd"/>
    </w:p>
    <w:p w:rsidR="00BF3EFC" w:rsidRPr="004F34CE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4F34CE">
        <w:rPr>
          <w:rFonts w:ascii="Times New Roman" w:hAnsi="Times New Roman" w:cs="Times New Roman"/>
          <w:sz w:val="24"/>
          <w:szCs w:val="24"/>
        </w:rPr>
        <w:t>: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Pr="00D456F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D456FD">
        <w:rPr>
          <w:rFonts w:ascii="Times New Roman" w:hAnsi="Times New Roman" w:cs="Times New Roman"/>
          <w:sz w:val="24"/>
          <w:szCs w:val="24"/>
        </w:rPr>
        <w:t xml:space="preserve">ставления отчетов об итогах рассмотрения обращений граждан в органы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56FD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Pr="00D456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456FD">
        <w:rPr>
          <w:rFonts w:ascii="Times New Roman" w:hAnsi="Times New Roman" w:cs="Times New Roman"/>
          <w:sz w:val="24"/>
          <w:szCs w:val="24"/>
        </w:rPr>
        <w:t>).</w:t>
      </w:r>
    </w:p>
    <w:p w:rsidR="00BF3EFC" w:rsidRDefault="00BF3EFC" w:rsidP="00BF3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обнародования на информационном стенде здани</w:t>
      </w:r>
      <w:r>
        <w:rPr>
          <w:rFonts w:ascii="Times New Roman" w:hAnsi="Times New Roman" w:cs="Times New Roman"/>
          <w:sz w:val="24"/>
          <w:szCs w:val="24"/>
        </w:rPr>
        <w:t>я А</w:t>
      </w:r>
      <w:r w:rsidRPr="00D456FD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D456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5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56F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456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FD">
        <w:rPr>
          <w:rFonts w:ascii="Times New Roman" w:hAnsi="Times New Roman" w:cs="Times New Roman"/>
          <w:sz w:val="24"/>
          <w:szCs w:val="24"/>
        </w:rPr>
        <w:t>по социально-гуманитарным вопросам.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F3EFC" w:rsidRPr="00D456FD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D456FD">
        <w:rPr>
          <w:rFonts w:ascii="Times New Roman" w:hAnsi="Times New Roman" w:cs="Times New Roman"/>
          <w:sz w:val="24"/>
          <w:szCs w:val="24"/>
        </w:rPr>
        <w:t>сельсовет</w:t>
      </w:r>
    </w:p>
    <w:p w:rsidR="00BF3EFC" w:rsidRPr="00D456FD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3EFC" w:rsidRPr="00D456FD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D456FD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BF3EFC" w:rsidRPr="004F34CE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В.Г.Ильбаков</w:t>
      </w:r>
      <w:proofErr w:type="spellEnd"/>
    </w:p>
    <w:p w:rsidR="00BF3EFC" w:rsidRPr="004F34CE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EFC" w:rsidRPr="004F34CE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.Бурибай</w:t>
      </w:r>
    </w:p>
    <w:p w:rsidR="00BF3EFC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апреля  2012 года </w:t>
      </w:r>
    </w:p>
    <w:p w:rsidR="00BF3EFC" w:rsidRPr="00055DEF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Р-10/39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59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59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59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59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59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59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59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3EFC" w:rsidRPr="00055DEF" w:rsidRDefault="00BF3EFC" w:rsidP="00BF3EFC">
      <w:pPr>
        <w:autoSpaceDE w:val="0"/>
        <w:autoSpaceDN w:val="0"/>
        <w:adjustRightInd w:val="0"/>
        <w:spacing w:after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>Приложение</w:t>
      </w:r>
      <w:r w:rsidRPr="00055DEF">
        <w:rPr>
          <w:rFonts w:ascii="Times New Roman" w:hAnsi="Times New Roman" w:cs="Times New Roman"/>
          <w:sz w:val="24"/>
          <w:szCs w:val="24"/>
        </w:rPr>
        <w:t xml:space="preserve"> </w:t>
      </w:r>
      <w:r w:rsidRPr="00D456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 </w:t>
      </w:r>
      <w:r w:rsidRPr="00D456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Хайбуллинский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F3EFC" w:rsidRPr="00055DEF" w:rsidRDefault="00BF3EFC" w:rsidP="00BF3EF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 апреля 2012 года </w:t>
      </w:r>
      <w:r w:rsidRPr="00D456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Р-10/39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pStyle w:val="ConsPlusTitle"/>
        <w:widowControl/>
        <w:jc w:val="center"/>
      </w:pPr>
    </w:p>
    <w:p w:rsidR="00BF3EFC" w:rsidRPr="00D456FD" w:rsidRDefault="00BF3EFC" w:rsidP="00BF3EFC">
      <w:pPr>
        <w:pStyle w:val="ConsPlusTitle"/>
        <w:widowControl/>
        <w:jc w:val="center"/>
      </w:pPr>
    </w:p>
    <w:p w:rsidR="00BF3EFC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D456FD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D456FD">
        <w:rPr>
          <w:rFonts w:ascii="Times New Roman" w:hAnsi="Times New Roman" w:cs="Times New Roman"/>
          <w:b/>
          <w:sz w:val="24"/>
          <w:szCs w:val="24"/>
        </w:rPr>
        <w:t xml:space="preserve"> представления отчетов об итогах рассмотрения обращений граждан в органы 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6F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Бурибаевский сельсовет муниципального района Хайбуллинский район Республики Башкортостан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11" w:history="1">
        <w:r w:rsidRPr="00D456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56FD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2" w:history="1">
        <w:r w:rsidRPr="00D456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56FD">
        <w:rPr>
          <w:rFonts w:ascii="Times New Roman" w:hAnsi="Times New Roman" w:cs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Федерации», </w:t>
      </w:r>
      <w:hyperlink r:id="rId13" w:history="1">
        <w:r w:rsidRPr="00D456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56FD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12.12.2006 №391-з «Об обращениях граждан в Республике Башкортостан».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56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456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456FD">
        <w:rPr>
          <w:rFonts w:ascii="Times New Roman" w:hAnsi="Times New Roman" w:cs="Times New Roman"/>
          <w:sz w:val="24"/>
          <w:szCs w:val="24"/>
        </w:rPr>
        <w:t xml:space="preserve">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456FD">
        <w:rPr>
          <w:rFonts w:ascii="Times New Roman" w:hAnsi="Times New Roman" w:cs="Times New Roman"/>
          <w:sz w:val="24"/>
          <w:szCs w:val="24"/>
        </w:rPr>
        <w:t xml:space="preserve">) по итогам полугодия и года готовит анализ по обращениям граждан в органы местного самоуправления и представляет их главе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56FD">
        <w:rPr>
          <w:rFonts w:ascii="Times New Roman" w:hAnsi="Times New Roman" w:cs="Times New Roman"/>
          <w:sz w:val="24"/>
          <w:szCs w:val="24"/>
        </w:rPr>
        <w:t>.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56FD">
        <w:rPr>
          <w:rFonts w:ascii="Times New Roman" w:hAnsi="Times New Roman" w:cs="Times New Roman"/>
          <w:sz w:val="24"/>
          <w:szCs w:val="24"/>
        </w:rPr>
        <w:t>Анализ должен содержать информацию о количестве поступивших, переадресованных и рассмотренных письменных обращений, сроках их рассмотрения,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нормативных правовых актах.</w:t>
      </w:r>
      <w:proofErr w:type="gramEnd"/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456FD">
        <w:rPr>
          <w:rFonts w:ascii="Times New Roman" w:hAnsi="Times New Roman" w:cs="Times New Roman"/>
          <w:sz w:val="24"/>
          <w:szCs w:val="24"/>
        </w:rPr>
        <w:t xml:space="preserve"> размещает на информационном стенде отчет рассмотрения обращений граждан за полугодие и истекший год соответственно не позднее 1 февраля и 1 августа по форме согласно </w:t>
      </w:r>
      <w:hyperlink r:id="rId14" w:history="1">
        <w:r w:rsidRPr="00D456FD">
          <w:rPr>
            <w:rFonts w:ascii="Times New Roman" w:hAnsi="Times New Roman" w:cs="Times New Roman"/>
            <w:sz w:val="24"/>
            <w:szCs w:val="24"/>
          </w:rPr>
          <w:t>приложениям №1</w:t>
        </w:r>
      </w:hyperlink>
      <w:r w:rsidRPr="00D456FD">
        <w:rPr>
          <w:rFonts w:ascii="Times New Roman" w:hAnsi="Times New Roman" w:cs="Times New Roman"/>
          <w:sz w:val="24"/>
          <w:szCs w:val="24"/>
        </w:rPr>
        <w:t>,  №</w:t>
      </w:r>
      <w:hyperlink r:id="rId15" w:history="1">
        <w:r w:rsidRPr="00D456F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456FD">
        <w:rPr>
          <w:rFonts w:ascii="Times New Roman" w:hAnsi="Times New Roman" w:cs="Times New Roman"/>
          <w:sz w:val="24"/>
          <w:szCs w:val="24"/>
        </w:rPr>
        <w:t>.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5. Анализ рассмотрения обращений граждан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по итогам полугодия не позднее 10 августа, по итогам года - не позднее 10 февраля Уполномоченному по правам человека в Республике Башкортостан.</w:t>
      </w: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456FD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>к Порядку представления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>отчетов об итогах рассмотрения обращений граждан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FD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BF3EFC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FD">
        <w:rPr>
          <w:rFonts w:ascii="Times New Roman" w:hAnsi="Times New Roman" w:cs="Times New Roman"/>
          <w:b/>
          <w:sz w:val="24"/>
          <w:szCs w:val="24"/>
        </w:rPr>
        <w:t xml:space="preserve">обращений граждан, поступивших в администрацию сельского поселения 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Бурибаевский  сельсовет муниципального района Хайбуллинский район Республики Башкортостан</w:t>
      </w:r>
    </w:p>
    <w:tbl>
      <w:tblPr>
        <w:tblW w:w="96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185"/>
        <w:gridCol w:w="1620"/>
        <w:gridCol w:w="1703"/>
        <w:gridCol w:w="1485"/>
      </w:tblGrid>
      <w:tr w:rsidR="00BF3EFC" w:rsidRPr="00D456FD" w:rsidTr="002331E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Переадресация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Нарушение сроков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BF3EFC" w:rsidRPr="00D456FD" w:rsidTr="002331E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образования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Торговля, общепит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ребенка </w:t>
            </w:r>
          </w:p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(и недееспособных)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Работа отдела внутренних дел  и правоохранительных органов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обслуживание, сервис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руководителей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FC" w:rsidRPr="00D456FD" w:rsidRDefault="00BF3EFC" w:rsidP="00BF3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F3EFC" w:rsidRPr="00D456FD" w:rsidSect="00A02153">
          <w:headerReference w:type="even" r:id="rId17"/>
          <w:headerReference w:type="default" r:id="rId18"/>
          <w:pgSz w:w="11905" w:h="16840" w:code="9"/>
          <w:pgMar w:top="567" w:right="851" w:bottom="426" w:left="1701" w:header="142" w:footer="277" w:gutter="0"/>
          <w:cols w:space="720"/>
        </w:sect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>к  Порядку представления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>отчетов об итогах рассмотрения обращений граждан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</w:t>
      </w:r>
      <w:r w:rsidRPr="00D456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FD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b/>
          <w:sz w:val="24"/>
          <w:szCs w:val="24"/>
        </w:rPr>
        <w:t xml:space="preserve">обращений граждан, поступивших в Совет сельского поселения </w:t>
      </w:r>
      <w:r w:rsidRPr="00A0215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Бурибаевский</w:t>
      </w:r>
      <w:r w:rsidRPr="00A0215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BF3EFC" w:rsidRPr="00D456FD" w:rsidRDefault="00BF3EFC" w:rsidP="00BF3E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800"/>
        <w:gridCol w:w="540"/>
        <w:gridCol w:w="540"/>
        <w:gridCol w:w="540"/>
        <w:gridCol w:w="1260"/>
        <w:gridCol w:w="900"/>
        <w:gridCol w:w="1008"/>
        <w:gridCol w:w="1134"/>
      </w:tblGrid>
      <w:tr w:rsidR="00BF3EFC" w:rsidRPr="00D456FD" w:rsidTr="002331E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 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поступивших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>рассмотрения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Продл</w:t>
            </w:r>
            <w:proofErr w:type="gram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сация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Колле</w:t>
            </w:r>
            <w:proofErr w:type="gram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На 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смот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>рении</w:t>
            </w:r>
          </w:p>
        </w:tc>
      </w:tr>
      <w:tr w:rsidR="00BF3EFC" w:rsidRPr="00D456FD" w:rsidTr="002331E0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налоги, сборы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  самоуправление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1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     слушания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Принятие      и исполнение     планов,  программ       развития округа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4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и распоряжение   имуществом,  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находящимся   в муниципальной  собственности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     услуги         муниципальных  предприятий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8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     Совета, статус и этика депутата. Муниципальные выборы. Местный референдум.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 граждан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граждан (собрание делегатов)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граждан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Правотворческая инициатива граждан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FC" w:rsidRPr="00D456FD" w:rsidTr="002331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Разное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FC" w:rsidRPr="00D456FD" w:rsidRDefault="00BF3EFC" w:rsidP="002331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FC" w:rsidRPr="00D456FD" w:rsidRDefault="00BF3EFC" w:rsidP="00BF3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22C" w:rsidRDefault="00F8422C"/>
    <w:sectPr w:rsidR="00F8422C" w:rsidSect="00A02153">
      <w:pgSz w:w="16840" w:h="11905" w:orient="landscape" w:code="9"/>
      <w:pgMar w:top="568" w:right="1134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4B" w:rsidRDefault="00F8422C" w:rsidP="00EC69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54B" w:rsidRDefault="00F842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4B" w:rsidRDefault="00F8422C" w:rsidP="00EC692E">
    <w:pPr>
      <w:pStyle w:val="a3"/>
      <w:framePr w:wrap="around" w:vAnchor="text" w:hAnchor="margin" w:xAlign="center" w:y="1"/>
      <w:rPr>
        <w:rStyle w:val="a5"/>
      </w:rPr>
    </w:pPr>
  </w:p>
  <w:p w:rsidR="003B454B" w:rsidRDefault="00F8422C" w:rsidP="00A02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EFC"/>
    <w:rsid w:val="00BF3EFC"/>
    <w:rsid w:val="00F8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BF3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F3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F3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F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47434;fld=134" TargetMode="External"/><Relationship Id="rId13" Type="http://schemas.openxmlformats.org/officeDocument/2006/relationships/hyperlink" Target="consultantplus://offline/main?base=RLAW140;n=29201;fld=13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29201;fld=134" TargetMode="External"/><Relationship Id="rId12" Type="http://schemas.openxmlformats.org/officeDocument/2006/relationships/hyperlink" Target="consultantplus://offline/main?base=LAW;n=59999;fld=1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54024;fld=134;dst=1000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59999;fld=134" TargetMode="External"/><Relationship Id="rId11" Type="http://schemas.openxmlformats.org/officeDocument/2006/relationships/hyperlink" Target="consultantplus://offline/main?base=LAW;n=77605;fld=134" TargetMode="External"/><Relationship Id="rId5" Type="http://schemas.openxmlformats.org/officeDocument/2006/relationships/hyperlink" Target="consultantplus://offline/main?base=LAW;n=77605;fld=134" TargetMode="External"/><Relationship Id="rId15" Type="http://schemas.openxmlformats.org/officeDocument/2006/relationships/hyperlink" Target="consultantplus://offline/main?base=RLAW140;n=54055;fld=134;dst=100030" TargetMode="External"/><Relationship Id="rId10" Type="http://schemas.openxmlformats.org/officeDocument/2006/relationships/hyperlink" Target="consultantplus://offline/main?base=RLAW140;n=54055;fld=134;dst=1000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54055;fld=134;dst=100009" TargetMode="External"/><Relationship Id="rId14" Type="http://schemas.openxmlformats.org/officeDocument/2006/relationships/hyperlink" Target="consultantplus://offline/main?base=RLAW140;n=54055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2012-07-17T07:35:00Z</dcterms:created>
  <dcterms:modified xsi:type="dcterms:W3CDTF">2012-07-17T07:35:00Z</dcterms:modified>
</cp:coreProperties>
</file>