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2A27BF" w:rsidRPr="00540CDC" w:rsidTr="002A27BF">
        <w:trPr>
          <w:trHeight w:val="1788"/>
        </w:trPr>
        <w:tc>
          <w:tcPr>
            <w:tcW w:w="4437" w:type="dxa"/>
          </w:tcPr>
          <w:p w:rsidR="002A27BF" w:rsidRPr="00540CDC" w:rsidRDefault="002A27BF" w:rsidP="002A27BF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2A27BF" w:rsidRPr="00540CDC" w:rsidRDefault="002A27BF" w:rsidP="002A27BF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2A27BF" w:rsidRPr="00540CDC" w:rsidRDefault="002A27BF" w:rsidP="002A27BF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2A27BF" w:rsidRPr="00540CDC" w:rsidRDefault="002A27BF" w:rsidP="002A27BF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2A27BF" w:rsidRPr="00540CDC" w:rsidRDefault="002A27BF" w:rsidP="002A27BF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2A27BF" w:rsidRPr="00540CDC" w:rsidRDefault="002A27BF" w:rsidP="002A27BF">
            <w:pPr>
              <w:pStyle w:val="a6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4380"/>
                  <wp:effectExtent l="19050" t="0" r="0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2A27BF" w:rsidRPr="00246846" w:rsidRDefault="002A27BF" w:rsidP="002A27B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46846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2A27BF" w:rsidRPr="00540CDC" w:rsidRDefault="002A27BF" w:rsidP="002A27B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40CDC">
        <w:rPr>
          <w:rFonts w:ascii="Times New Roman" w:hAnsi="Times New Roman"/>
          <w:sz w:val="24"/>
          <w:szCs w:val="24"/>
        </w:rPr>
        <w:t>==========================================================</w:t>
      </w:r>
    </w:p>
    <w:p w:rsidR="002A27BF" w:rsidRPr="00B417A5" w:rsidRDefault="002A27BF" w:rsidP="002A27BF">
      <w:pPr>
        <w:pStyle w:val="a6"/>
        <w:jc w:val="center"/>
        <w:rPr>
          <w:rFonts w:ascii="Times New Roman" w:hAnsi="Times New Roman"/>
          <w:sz w:val="26"/>
          <w:szCs w:val="26"/>
          <w:lang w:val="be-BY"/>
        </w:rPr>
      </w:pPr>
      <w:r w:rsidRPr="00B417A5">
        <w:rPr>
          <w:rFonts w:ascii="Times New Roman" w:hAnsi="Times New Roman"/>
          <w:sz w:val="26"/>
          <w:szCs w:val="26"/>
          <w:lang w:val="be-BY"/>
        </w:rPr>
        <w:t xml:space="preserve">ҠАРАР                               </w:t>
      </w:r>
      <w:r w:rsidRPr="00B417A5">
        <w:rPr>
          <w:rFonts w:ascii="Times New Roman" w:hAnsi="Times New Roman"/>
          <w:sz w:val="26"/>
          <w:szCs w:val="26"/>
          <w:lang w:val="be-BY"/>
        </w:rPr>
        <w:tab/>
      </w:r>
      <w:r w:rsidRPr="00B417A5">
        <w:rPr>
          <w:rFonts w:ascii="Times New Roman" w:hAnsi="Times New Roman"/>
          <w:sz w:val="26"/>
          <w:szCs w:val="26"/>
          <w:lang w:val="be-BY"/>
        </w:rPr>
        <w:tab/>
      </w:r>
      <w:r w:rsidRPr="00B417A5">
        <w:rPr>
          <w:rFonts w:ascii="Times New Roman" w:hAnsi="Times New Roman"/>
          <w:sz w:val="26"/>
          <w:szCs w:val="26"/>
          <w:lang w:val="be-BY"/>
        </w:rPr>
        <w:tab/>
        <w:t xml:space="preserve">       ПОСТАНОВЛЕНИЕ</w:t>
      </w:r>
    </w:p>
    <w:p w:rsidR="002A27BF" w:rsidRDefault="002A27BF" w:rsidP="002A27BF">
      <w:pPr>
        <w:pStyle w:val="a6"/>
        <w:jc w:val="center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04 март    2020 й.                      </w:t>
      </w:r>
      <w:r w:rsidRPr="00B417A5">
        <w:rPr>
          <w:rFonts w:ascii="Times New Roman" w:hAnsi="Times New Roman"/>
          <w:sz w:val="26"/>
          <w:szCs w:val="26"/>
          <w:lang w:val="be-BY"/>
        </w:rPr>
        <w:t xml:space="preserve">     №  </w:t>
      </w:r>
      <w:r>
        <w:rPr>
          <w:rFonts w:ascii="Times New Roman" w:hAnsi="Times New Roman"/>
          <w:sz w:val="26"/>
          <w:szCs w:val="26"/>
          <w:lang w:val="be-BY"/>
        </w:rPr>
        <w:t>11</w:t>
      </w:r>
      <w:r w:rsidRPr="00B417A5">
        <w:rPr>
          <w:rFonts w:ascii="Times New Roman" w:hAnsi="Times New Roman"/>
          <w:sz w:val="26"/>
          <w:szCs w:val="26"/>
          <w:lang w:val="be-BY"/>
        </w:rPr>
        <w:t xml:space="preserve">                    </w:t>
      </w:r>
      <w:r>
        <w:rPr>
          <w:rFonts w:ascii="Times New Roman" w:hAnsi="Times New Roman"/>
          <w:sz w:val="26"/>
          <w:szCs w:val="26"/>
          <w:lang w:val="be-BY"/>
        </w:rPr>
        <w:t>04 марта    2020</w:t>
      </w:r>
      <w:r w:rsidRPr="00B417A5">
        <w:rPr>
          <w:rFonts w:ascii="Times New Roman" w:hAnsi="Times New Roman"/>
          <w:sz w:val="26"/>
          <w:szCs w:val="26"/>
          <w:lang w:val="be-BY"/>
        </w:rPr>
        <w:t xml:space="preserve"> г.</w:t>
      </w:r>
    </w:p>
    <w:p w:rsidR="00355813" w:rsidRDefault="00355813" w:rsidP="00BB4BFD">
      <w:pPr>
        <w:jc w:val="center"/>
      </w:pPr>
    </w:p>
    <w:p w:rsidR="00616B94" w:rsidRDefault="00355813" w:rsidP="00D71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0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комплексного развития социальной инфраструктуры сельского поселения </w:t>
      </w:r>
      <w:r w:rsidR="00615EE7">
        <w:rPr>
          <w:rFonts w:ascii="Times New Roman" w:hAnsi="Times New Roman" w:cs="Times New Roman"/>
          <w:b/>
          <w:sz w:val="28"/>
          <w:szCs w:val="28"/>
        </w:rPr>
        <w:t>Бурибаевский</w:t>
      </w:r>
      <w:r w:rsidRPr="00D71F03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r w:rsidR="000079C1">
        <w:rPr>
          <w:rFonts w:ascii="Times New Roman" w:hAnsi="Times New Roman" w:cs="Times New Roman"/>
          <w:b/>
          <w:sz w:val="28"/>
          <w:szCs w:val="28"/>
        </w:rPr>
        <w:t xml:space="preserve">Хайбуллинский </w:t>
      </w:r>
      <w:r w:rsidRPr="00D71F03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</w:p>
    <w:p w:rsidR="00355813" w:rsidRPr="00D71F03" w:rsidRDefault="00616B94" w:rsidP="00D71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5EE7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A14A2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71F03" w:rsidRPr="00D71F03" w:rsidRDefault="00D71F03" w:rsidP="00D71F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813" w:rsidRPr="00D71F03" w:rsidRDefault="002A27BF" w:rsidP="00D71F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813" w:rsidRPr="00D71F03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D71F03">
        <w:rPr>
          <w:rFonts w:ascii="Times New Roman" w:hAnsi="Times New Roman" w:cs="Times New Roman"/>
          <w:sz w:val="28"/>
          <w:szCs w:val="28"/>
        </w:rPr>
        <w:t>е</w:t>
      </w:r>
      <w:r w:rsidR="00355813" w:rsidRPr="00D71F03">
        <w:rPr>
          <w:rFonts w:ascii="Times New Roman" w:hAnsi="Times New Roman" w:cs="Times New Roman"/>
          <w:sz w:val="28"/>
          <w:szCs w:val="28"/>
        </w:rPr>
        <w:t>ральным законом  от 06.10.2003 г. № 131-ФЗ «Об общих принципах организации местного самоуправления в Российской Федерации»,  Градостроительного кодекса Российской Федерации от 29.12.2004 г. 190-ФЗ</w:t>
      </w:r>
    </w:p>
    <w:p w:rsidR="00355813" w:rsidRPr="00D71F03" w:rsidRDefault="00D71F03" w:rsidP="00D71F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F03">
        <w:rPr>
          <w:rFonts w:ascii="Times New Roman" w:hAnsi="Times New Roman" w:cs="Times New Roman"/>
          <w:b/>
          <w:sz w:val="28"/>
          <w:szCs w:val="28"/>
        </w:rPr>
        <w:t>п</w:t>
      </w:r>
      <w:r w:rsidR="00355813" w:rsidRPr="00D71F03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355813" w:rsidRPr="00D71F03" w:rsidRDefault="00355813" w:rsidP="00D71F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F0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комплексного развития социальной инфраструктуры сельского поселения </w:t>
      </w:r>
      <w:r w:rsidR="00615EE7">
        <w:rPr>
          <w:rFonts w:ascii="Times New Roman" w:hAnsi="Times New Roman" w:cs="Times New Roman"/>
          <w:sz w:val="28"/>
          <w:szCs w:val="28"/>
        </w:rPr>
        <w:t>Бурибаевский</w:t>
      </w:r>
      <w:r w:rsidR="003806B6">
        <w:rPr>
          <w:rFonts w:ascii="Times New Roman" w:hAnsi="Times New Roman" w:cs="Times New Roman"/>
          <w:sz w:val="28"/>
          <w:szCs w:val="28"/>
        </w:rPr>
        <w:t xml:space="preserve"> </w:t>
      </w:r>
      <w:r w:rsidRPr="00D71F03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0079C1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D71F0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16B94">
        <w:rPr>
          <w:rFonts w:ascii="Times New Roman" w:hAnsi="Times New Roman" w:cs="Times New Roman"/>
          <w:sz w:val="28"/>
          <w:szCs w:val="28"/>
        </w:rPr>
        <w:t xml:space="preserve"> на 20</w:t>
      </w:r>
      <w:r w:rsidR="00615EE7">
        <w:rPr>
          <w:rFonts w:ascii="Times New Roman" w:hAnsi="Times New Roman" w:cs="Times New Roman"/>
          <w:sz w:val="28"/>
          <w:szCs w:val="28"/>
        </w:rPr>
        <w:t>20</w:t>
      </w:r>
      <w:r w:rsidR="00616B94">
        <w:rPr>
          <w:rFonts w:ascii="Times New Roman" w:hAnsi="Times New Roman" w:cs="Times New Roman"/>
          <w:sz w:val="28"/>
          <w:szCs w:val="28"/>
        </w:rPr>
        <w:t>-20</w:t>
      </w:r>
      <w:r w:rsidR="009A14A2">
        <w:rPr>
          <w:rFonts w:ascii="Times New Roman" w:hAnsi="Times New Roman" w:cs="Times New Roman"/>
          <w:sz w:val="28"/>
          <w:szCs w:val="28"/>
        </w:rPr>
        <w:t>33</w:t>
      </w:r>
      <w:r w:rsidR="00616B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F0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B24B9" w:rsidRPr="00D71F03" w:rsidRDefault="003B24B9" w:rsidP="00D71F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F0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на </w:t>
      </w:r>
      <w:r w:rsidR="002A27B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D71F03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и размещения на официальном сайте сельского поселения </w:t>
      </w:r>
      <w:r w:rsidR="00615EE7">
        <w:rPr>
          <w:rFonts w:ascii="Times New Roman" w:hAnsi="Times New Roman" w:cs="Times New Roman"/>
          <w:sz w:val="28"/>
          <w:szCs w:val="28"/>
        </w:rPr>
        <w:t>Бурибаевский</w:t>
      </w:r>
      <w:r w:rsidRPr="00D71F0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B24B9" w:rsidRPr="00D71F03" w:rsidRDefault="003B24B9" w:rsidP="00D71F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F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B24B9" w:rsidRPr="00D71F03" w:rsidRDefault="003B24B9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B24B9" w:rsidRDefault="003B24B9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27BF" w:rsidRDefault="002A27BF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27BF" w:rsidRDefault="002A27BF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27BF" w:rsidRDefault="002A27BF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A27BF" w:rsidRPr="00D71F03" w:rsidRDefault="002A27BF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B24B9" w:rsidRPr="000079C1" w:rsidRDefault="003B24B9" w:rsidP="00D71F03">
      <w:pPr>
        <w:pStyle w:val="a6"/>
        <w:rPr>
          <w:rFonts w:ascii="Times New Roman" w:hAnsi="Times New Roman" w:cs="Times New Roman"/>
          <w:sz w:val="28"/>
          <w:szCs w:val="28"/>
        </w:rPr>
      </w:pPr>
      <w:r w:rsidRPr="000079C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C7D8F" w:rsidRDefault="00615EE7" w:rsidP="00D71F0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Бурибаевский</w:t>
      </w:r>
      <w:r w:rsidR="002A27BF">
        <w:rPr>
          <w:rFonts w:ascii="Times New Roman" w:hAnsi="Times New Roman" w:cs="Times New Roman"/>
          <w:sz w:val="28"/>
          <w:szCs w:val="28"/>
        </w:rPr>
        <w:t xml:space="preserve"> </w:t>
      </w:r>
      <w:r w:rsidR="003B24B9" w:rsidRPr="000079C1">
        <w:rPr>
          <w:rFonts w:ascii="Times New Roman" w:hAnsi="Times New Roman" w:cs="Times New Roman"/>
          <w:sz w:val="28"/>
          <w:szCs w:val="28"/>
        </w:rPr>
        <w:t>сельсовет</w:t>
      </w:r>
      <w:r w:rsidR="003B24B9" w:rsidRPr="000079C1">
        <w:rPr>
          <w:rFonts w:ascii="Times New Roman" w:hAnsi="Times New Roman" w:cs="Times New Roman"/>
          <w:sz w:val="28"/>
          <w:szCs w:val="28"/>
        </w:rPr>
        <w:tab/>
      </w:r>
      <w:r w:rsidR="002A27BF">
        <w:rPr>
          <w:rFonts w:ascii="Times New Roman" w:hAnsi="Times New Roman" w:cs="Times New Roman"/>
          <w:sz w:val="28"/>
          <w:szCs w:val="28"/>
        </w:rPr>
        <w:tab/>
      </w:r>
      <w:r w:rsidR="002A27BF">
        <w:rPr>
          <w:rFonts w:ascii="Times New Roman" w:hAnsi="Times New Roman" w:cs="Times New Roman"/>
          <w:sz w:val="28"/>
          <w:szCs w:val="28"/>
        </w:rPr>
        <w:tab/>
      </w:r>
      <w:r w:rsidR="002A27BF">
        <w:rPr>
          <w:rFonts w:ascii="Times New Roman" w:hAnsi="Times New Roman" w:cs="Times New Roman"/>
          <w:sz w:val="28"/>
          <w:szCs w:val="28"/>
        </w:rPr>
        <w:tab/>
      </w:r>
      <w:r w:rsidR="002A27BF">
        <w:rPr>
          <w:rFonts w:ascii="Times New Roman" w:hAnsi="Times New Roman" w:cs="Times New Roman"/>
          <w:sz w:val="28"/>
          <w:szCs w:val="28"/>
        </w:rPr>
        <w:tab/>
      </w:r>
      <w:r w:rsidR="002A27BF">
        <w:rPr>
          <w:rFonts w:ascii="Times New Roman" w:hAnsi="Times New Roman" w:cs="Times New Roman"/>
          <w:sz w:val="28"/>
          <w:szCs w:val="28"/>
        </w:rPr>
        <w:tab/>
        <w:t>Э.И.Андреева</w:t>
      </w:r>
    </w:p>
    <w:p w:rsidR="00BC7D8F" w:rsidRPr="00BC7D8F" w:rsidRDefault="00BC7D8F" w:rsidP="00BC7D8F"/>
    <w:p w:rsidR="00BC7D8F" w:rsidRDefault="00BC7D8F" w:rsidP="00BC7D8F"/>
    <w:p w:rsidR="003B24B9" w:rsidRDefault="003B24B9" w:rsidP="00BC7D8F"/>
    <w:p w:rsidR="00BC7D8F" w:rsidRDefault="00BC7D8F" w:rsidP="00BC7D8F"/>
    <w:p w:rsidR="00BC7D8F" w:rsidRDefault="00BC7D8F" w:rsidP="00BC7D8F"/>
    <w:p w:rsidR="002A27BF" w:rsidRDefault="002A27B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C7D8F" w:rsidRPr="00BC7D8F" w:rsidRDefault="002A27B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BC7D8F"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C7D8F"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C7D8F" w:rsidRP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15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Бурибаевский</w:t>
      </w:r>
      <w:r w:rsidR="002A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BC7D8F" w:rsidRP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00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C7D8F" w:rsidRP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C7D8F" w:rsidRP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27B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615E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социальной инфраструктуры сельского поселения </w:t>
      </w:r>
      <w:r w:rsidR="0061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Бурибаевский</w:t>
      </w:r>
      <w:r w:rsidR="002A2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00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Республики Башкортостан на </w:t>
      </w:r>
      <w:r w:rsidR="0061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A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6679"/>
      </w:tblGrid>
      <w:tr w:rsidR="00BC7D8F" w:rsidRPr="00BC7D8F" w:rsidTr="00DF023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программы: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9A14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сельского поселения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Бурибаевский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r w:rsidR="0000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Хайбуллинский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A14A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C7D8F" w:rsidRPr="00BC7D8F" w:rsidTr="00DF023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615E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Бурибаевский</w:t>
            </w:r>
            <w:r w:rsidR="002A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r w:rsidR="0000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Хайбуллинский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Башкортостан, Устав сельского поселения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Бурибаевский</w:t>
            </w:r>
            <w:r w:rsidR="002A2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r w:rsidR="0000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Хайбуллинский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Башкортостан.</w:t>
            </w:r>
          </w:p>
        </w:tc>
      </w:tr>
      <w:tr w:rsidR="00BC7D8F" w:rsidRPr="00BC7D8F" w:rsidTr="00DF0231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Заказчик программы: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Бурибаевский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r w:rsidR="0000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Хайбуллинский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C7D8F" w:rsidRPr="00BC7D8F" w:rsidTr="00DF023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программы: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Бурибаевский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r w:rsidR="0000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Хайбуллинский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C7D8F" w:rsidRPr="00BC7D8F" w:rsidTr="00DF0231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цель программы: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социальной инфраструктуры сельского поселения </w:t>
            </w:r>
            <w:r w:rsidR="00615EE7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Бурибаевский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r w:rsidR="00007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Хайбуллинский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C7D8F" w:rsidRPr="00BC7D8F" w:rsidTr="00DF023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</w:t>
            </w: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самоуправления;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5. Развитие личных подсобных хозяйств;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7.Содействие в привлечении молодых специалистов в сельское поселение (врачей,  работников культуры, муниципальных служащих);</w:t>
            </w:r>
          </w:p>
          <w:p w:rsidR="00BC7D8F" w:rsidRPr="00BC7D8F" w:rsidRDefault="00BC7D8F" w:rsidP="00BC7D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BC7D8F" w:rsidRPr="00BC7D8F" w:rsidTr="00DF0231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BC7D8F" w:rsidP="00BC7D8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7D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D8F" w:rsidRPr="00BC7D8F" w:rsidRDefault="00615EE7" w:rsidP="009A14A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C7D8F"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A14A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BC7D8F" w:rsidRPr="00BC7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1.Введение</w:t>
      </w:r>
    </w:p>
    <w:p w:rsidR="00BC7D8F" w:rsidRPr="00BC7D8F" w:rsidRDefault="00BC7D8F" w:rsidP="00BC7D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Программа) содержит чёткое представление о  стратегических целях, ресурсах, потенциале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стратегических целей социального развития сельского поселения.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C7D8F" w:rsidRPr="00BC7D8F" w:rsidRDefault="00BC7D8F" w:rsidP="00700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</w:t>
      </w:r>
      <w:r w:rsidR="00615EE7">
        <w:rPr>
          <w:rFonts w:ascii="Times New Roman" w:eastAsia="Times New Roman" w:hAnsi="Times New Roman" w:cs="Times New Roman"/>
          <w:sz w:val="28"/>
          <w:szCs w:val="28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внутримуниципальной</w:t>
      </w:r>
      <w:proofErr w:type="spell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межмуниципальной и межрегиональной кооперации.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Главной целью Программы является повышение качества жизни населения, его занятости и </w:t>
      </w:r>
      <w:proofErr w:type="spell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 В первую очередь это налаживание эффективного управления, рационального использования финансов и собственности. </w:t>
      </w:r>
    </w:p>
    <w:p w:rsid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2A27BF" w:rsidRPr="00BC7D8F" w:rsidRDefault="002A27B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Социально-экономическая ситуация  и потенциал развития  сельского поселения </w:t>
      </w:r>
      <w:r w:rsidR="00615EE7">
        <w:rPr>
          <w:rFonts w:ascii="Times New Roman" w:eastAsia="Times New Roman" w:hAnsi="Times New Roman" w:cs="Times New Roman"/>
          <w:b/>
          <w:sz w:val="28"/>
          <w:szCs w:val="28"/>
        </w:rPr>
        <w:t>Бурибаевский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r w:rsidR="000079C1">
        <w:rPr>
          <w:rFonts w:ascii="Times New Roman" w:eastAsia="Times New Roman" w:hAnsi="Times New Roman" w:cs="Times New Roman"/>
          <w:b/>
          <w:sz w:val="28"/>
          <w:szCs w:val="28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Башкортостан.</w:t>
      </w:r>
    </w:p>
    <w:p w:rsidR="00BC7D8F" w:rsidRPr="00BC7D8F" w:rsidRDefault="00BC7D8F" w:rsidP="00205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социального развития сельского поселения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Численность населения по данным на 01.01.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505829" w:rsidRPr="00505829">
        <w:rPr>
          <w:rFonts w:ascii="Times New Roman" w:eastAsia="Times New Roman" w:hAnsi="Times New Roman" w:cs="Times New Roman"/>
          <w:sz w:val="28"/>
          <w:szCs w:val="28"/>
          <w:lang w:eastAsia="ru-RU"/>
        </w:rPr>
        <w:t>4565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В состав сельского поселения входят: с. </w:t>
      </w:r>
      <w:r w:rsidR="00505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8F" w:rsidRPr="00BC7D8F" w:rsidRDefault="00BC7D8F" w:rsidP="00205E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2.2   Административное деление</w:t>
      </w:r>
    </w:p>
    <w:p w:rsid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</w:t>
      </w:r>
      <w:r w:rsidR="00615EE7">
        <w:rPr>
          <w:rFonts w:ascii="Times New Roman" w:eastAsia="Times New Roman" w:hAnsi="Times New Roman" w:cs="Times New Roman"/>
          <w:sz w:val="28"/>
          <w:szCs w:val="28"/>
        </w:rPr>
        <w:t>Бурибаевский</w:t>
      </w:r>
      <w:r w:rsidR="002A2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D8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включает в себя </w:t>
      </w:r>
      <w:r w:rsidR="005058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</w:t>
      </w:r>
      <w:r w:rsidR="0050582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пункт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административным центром с. </w:t>
      </w:r>
      <w:r w:rsidR="005058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5"/>
        <w:gridCol w:w="1559"/>
        <w:gridCol w:w="2126"/>
        <w:gridCol w:w="1701"/>
      </w:tblGrid>
      <w:tr w:rsidR="00CC30FF" w:rsidRPr="00CC30FF" w:rsidTr="00CC30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населенных пунктов, входящих в состав сельского поселения</w:t>
            </w: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населенного пункта, чел.</w:t>
            </w: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от населенного пункта </w:t>
            </w:r>
            <w:proofErr w:type="gramStart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</w:t>
            </w:r>
          </w:p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центра, </w:t>
            </w:r>
            <w:proofErr w:type="gramStart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от населенного пункта до  районного центра, </w:t>
            </w:r>
            <w:proofErr w:type="gramStart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CC30FF" w:rsidRPr="00CC30FF" w:rsidTr="00CC30FF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Бурибаевскийсельсовет</w:t>
            </w:r>
            <w:proofErr w:type="spellEnd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Хайбуллинский  район Республики Башкортостан,  административный центр – </w:t>
            </w:r>
          </w:p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урибай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0FF" w:rsidRPr="00CC30FF" w:rsidTr="00CC30FF">
        <w:trPr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урибай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км</w:t>
            </w:r>
          </w:p>
        </w:tc>
      </w:tr>
    </w:tbl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5B1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2.3 Демографическая ситуация</w:t>
      </w:r>
    </w:p>
    <w:p w:rsidR="00BC7D8F" w:rsidRPr="00BC7D8F" w:rsidRDefault="00BC7D8F" w:rsidP="005B15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 численность  населения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01.01.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составила </w:t>
      </w:r>
      <w:r w:rsidR="00CC30FF">
        <w:rPr>
          <w:rFonts w:ascii="Times New Roman" w:eastAsia="Times New Roman" w:hAnsi="Times New Roman" w:cs="Times New Roman"/>
          <w:sz w:val="28"/>
          <w:szCs w:val="28"/>
          <w:lang w:eastAsia="ru-RU"/>
        </w:rPr>
        <w:t>4565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Численн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 трудоспособного  возраста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2220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общей  численности). </w:t>
      </w:r>
    </w:p>
    <w:p w:rsidR="0062284E" w:rsidRDefault="00BC7D8F" w:rsidP="006228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возрастной структуре населения на 01. 01.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BC7D8F" w:rsidRPr="00BC7D8F" w:rsidRDefault="0062284E" w:rsidP="0062284E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Таб. №2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354"/>
        <w:gridCol w:w="956"/>
        <w:gridCol w:w="956"/>
        <w:gridCol w:w="2328"/>
        <w:gridCol w:w="1817"/>
      </w:tblGrid>
      <w:tr w:rsidR="00CC30FF" w:rsidRPr="00CC30FF" w:rsidTr="00CC30FF">
        <w:trPr>
          <w:trHeight w:val="43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Число жителей, чел.</w:t>
            </w: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 от 0 до 6 лет</w:t>
            </w: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 от 7 до 15 лет</w:t>
            </w: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Население пенсионного возраста</w:t>
            </w:r>
          </w:p>
        </w:tc>
      </w:tr>
      <w:tr w:rsidR="00CC30FF" w:rsidRPr="00CC30FF" w:rsidTr="00CC30FF">
        <w:trPr>
          <w:trHeight w:val="55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урибай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0FF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</w:tr>
      <w:tr w:rsidR="00CC30FF" w:rsidRPr="00CC30FF" w:rsidTr="00CC30FF">
        <w:trPr>
          <w:trHeight w:val="51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CC30FF" w:rsidRPr="00CC30FF" w:rsidTr="00CC30FF">
        <w:trPr>
          <w:trHeight w:val="51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FF" w:rsidRPr="00CC30FF" w:rsidRDefault="00CC30FF" w:rsidP="00CC30F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BC7D8F" w:rsidRPr="00BC7D8F" w:rsidRDefault="00BC7D8F" w:rsidP="005B15E6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5B15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сельском поселении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="002A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в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остается на уровне с предыдущими периодами. Ко</w:t>
      </w:r>
      <w:r w:rsidR="00B92348"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</w:t>
      </w:r>
      <w:r w:rsidR="00B92348"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населенияувеличивается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из-за превышения числа </w:t>
      </w:r>
      <w:proofErr w:type="gramStart"/>
      <w:r w:rsidR="00B92348"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прибывших</w:t>
      </w:r>
      <w:proofErr w:type="gramEnd"/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 числом </w:t>
      </w:r>
      <w:r w:rsidR="00B92348"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убывших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сельского поселения.  </w:t>
      </w:r>
    </w:p>
    <w:p w:rsidR="00BC7D8F" w:rsidRPr="00BC7D8F" w:rsidRDefault="00BC7D8F" w:rsidP="005B15E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одежда),  в связи с прекращением деятельности предприятий, появилась безработица, резко снизились доходы населения, в поисках заработка население выезжает за пределы сельского поселения и за пределы республики.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BC7D8F" w:rsidRPr="00BC7D8F" w:rsidRDefault="00BC7D8F" w:rsidP="005B15E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материальное благополучие;</w:t>
      </w:r>
    </w:p>
    <w:p w:rsidR="00BC7D8F" w:rsidRPr="00BC7D8F" w:rsidRDefault="00BC7D8F" w:rsidP="005B15E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государственные выплаты за рождение второго ребенка;</w:t>
      </w:r>
    </w:p>
    <w:p w:rsidR="00BC7D8F" w:rsidRPr="00BC7D8F" w:rsidRDefault="00BC7D8F" w:rsidP="005B15E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собственного жилья;</w:t>
      </w:r>
    </w:p>
    <w:p w:rsidR="00BC7D8F" w:rsidRDefault="00BC7D8F" w:rsidP="005B15E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уверенность в будущем подрастающего поколения.</w:t>
      </w:r>
    </w:p>
    <w:p w:rsidR="002A27BF" w:rsidRPr="00BC7D8F" w:rsidRDefault="002A27BF" w:rsidP="005B15E6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8F" w:rsidRPr="00BC7D8F" w:rsidRDefault="002A27BF" w:rsidP="005B1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C7D8F"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2.4    Рынок труда в сельском поселении</w:t>
      </w:r>
    </w:p>
    <w:p w:rsidR="00BC7D8F" w:rsidRPr="00BC7D8F" w:rsidRDefault="00BC7D8F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Численность трудоспособного населения - </w:t>
      </w:r>
      <w:r w:rsidR="00BC629A" w:rsidRP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4565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Доля численности населения в трудоспособном возрасте </w:t>
      </w:r>
      <w:proofErr w:type="gram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составляет </w:t>
      </w:r>
      <w:r w:rsidR="00BC629A" w:rsidRP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7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D8F" w:rsidRPr="00BC7D8F" w:rsidRDefault="00BC7D8F" w:rsidP="0062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Таб.3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BC629A" w:rsidRPr="00BC629A" w:rsidTr="00BC629A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всего</w:t>
            </w: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</w:tr>
      <w:tr w:rsidR="00BC629A" w:rsidRPr="00BC629A" w:rsidTr="00BC629A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</w:tr>
      <w:tr w:rsidR="00BC629A" w:rsidRPr="00BC629A" w:rsidTr="00BC629A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трудоустроенных жителей</w:t>
            </w: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</w:tr>
      <w:tr w:rsidR="00BC629A" w:rsidRPr="00BC629A" w:rsidTr="00BC629A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общего кол-ва  жителей</w:t>
            </w: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C629A" w:rsidRPr="00BC629A" w:rsidTr="00BC629A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BC629A" w:rsidRPr="00BC629A" w:rsidTr="00BC629A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</w:tr>
      <w:tr w:rsidR="00BC629A" w:rsidRPr="00BC629A" w:rsidTr="00BC629A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дворов, занимающихся ЛПХ</w:t>
            </w: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</w:tr>
      <w:tr w:rsidR="00BC629A" w:rsidRPr="00BC629A" w:rsidTr="00BC629A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пенсионеров</w:t>
            </w: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A" w:rsidRPr="00BC629A" w:rsidRDefault="00BC629A" w:rsidP="00BC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</w:tr>
    </w:tbl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Default="00BC7D8F" w:rsidP="00BC62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данных видно, что 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граждан трудоспособного возраста </w:t>
      </w:r>
      <w:proofErr w:type="gram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</w:t>
      </w:r>
      <w:proofErr w:type="gram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Пенсионеры составляют </w:t>
      </w:r>
      <w:r w:rsidR="00BC629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населения. В сельском поселении существует серьезная проблема занятости трудоспособного населения. </w:t>
      </w:r>
      <w:proofErr w:type="gram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одной из главных задач для органов местного самоуправления в сельском поселении</w:t>
      </w:r>
      <w:proofErr w:type="gram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стать занятость населения. </w:t>
      </w:r>
    </w:p>
    <w:p w:rsidR="00D82350" w:rsidRPr="00D82350" w:rsidRDefault="00D82350" w:rsidP="00D823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Существующий коэффициент семейности — 3,0.</w:t>
      </w:r>
    </w:p>
    <w:p w:rsidR="00D82350" w:rsidRPr="00D82350" w:rsidRDefault="00D82350" w:rsidP="00D823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прогнозируется стабилизация миграционного прироста и увеличение естественного прироста. Прогноз численности населения на расчётный срок исходит из благоприятной демографической ситуации в связи с принятием социальных программ по повышению рождаемости. </w:t>
      </w:r>
    </w:p>
    <w:p w:rsidR="00D82350" w:rsidRPr="00D82350" w:rsidRDefault="00D82350" w:rsidP="00D823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принят благоприятный прогноз развития населённого пункта. Прирост прогнозируется около 0,75% в год, на расчётный срок всего прирост составит 0,75х20=15,0%.</w:t>
      </w:r>
    </w:p>
    <w:p w:rsidR="00D82350" w:rsidRDefault="00D82350" w:rsidP="00D823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прогнозная численность населения на расчётный срок составит к 2033г. - 5,5 тыс</w:t>
      </w:r>
      <w:proofErr w:type="gramStart"/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, на первую очередь - 2023г. - 5,2 тыс.чел.</w:t>
      </w:r>
    </w:p>
    <w:p w:rsidR="00D82350" w:rsidRDefault="00D82350" w:rsidP="00D8235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рабочие места предполагается создать в малом бизнесе и в сфере обслуживания (сфере услуг). На расчётный срок сохраняется занятость на существующих предприятиях</w:t>
      </w:r>
      <w:proofErr w:type="gramStart"/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аб. № 4)</w:t>
      </w:r>
    </w:p>
    <w:p w:rsidR="00D82350" w:rsidRPr="00D82350" w:rsidRDefault="00D82350" w:rsidP="00D82350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 № 4</w:t>
      </w:r>
    </w:p>
    <w:tbl>
      <w:tblPr>
        <w:tblW w:w="38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1"/>
        <w:gridCol w:w="5583"/>
        <w:gridCol w:w="1047"/>
      </w:tblGrid>
      <w:tr w:rsidR="00D82350" w:rsidRPr="00D82350" w:rsidTr="002A27BF">
        <w:trPr>
          <w:trHeight w:val="330"/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Население</w:t>
            </w: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Трудовые ресурсы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Трудоспособное население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Работающее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нетрудоспособном возрасте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Маятниковые миграции: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 в селе, работающие (учащиеся) вне его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Работающие (учащиеся) в селе, проживающие вне его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трудовых ресурсов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Градообразующая группа всего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транспорт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3.1.6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Высшие и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среднеспец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учебные заведения (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Обслуживающая группа всего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и общ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и дошкольные учреждения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изкультура и соц. обеспечение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хозяйство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Трудовые ресурсы, не участвующие в общественном производстве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в трудоспособном возрасте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D82350" w:rsidRPr="00D82350" w:rsidTr="002A27BF">
        <w:trPr>
          <w:tblCellSpacing w:w="0" w:type="dxa"/>
        </w:trPr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3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в трудоспособном возрасте, занятого в домашнем и личном подсобном хозяйстве</w:t>
            </w:r>
          </w:p>
        </w:tc>
        <w:tc>
          <w:tcPr>
            <w:tcW w:w="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2350" w:rsidRPr="00D82350" w:rsidRDefault="00D82350" w:rsidP="00D8235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D82350" w:rsidRPr="00BC7D8F" w:rsidRDefault="00D82350" w:rsidP="00BC62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5B15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Развитие отраслей социальной сферы</w:t>
      </w:r>
    </w:p>
    <w:p w:rsidR="00BC7D8F" w:rsidRDefault="00BC7D8F" w:rsidP="00BC629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Прогнозом на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</w:t>
      </w:r>
      <w:r w:rsid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определены следующие приоритеты социального развития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Башкортостан:</w:t>
      </w:r>
    </w:p>
    <w:p w:rsidR="00920999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92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широким слоям населения медицинской помощи и повышения качества медицинских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999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Pr="0092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в действие 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9D0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улучшение состояния здоровья жителей сельского поселения; </w:t>
      </w:r>
    </w:p>
    <w:p w:rsidR="003629D0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повышение обеспеченности жителей питьевой водой; </w:t>
      </w:r>
    </w:p>
    <w:p w:rsidR="003629D0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повышение уровня занятости населения, сохранение и создание новых рабочих мест; </w:t>
      </w:r>
    </w:p>
    <w:p w:rsidR="003629D0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культурно- досуговой деятельности;</w:t>
      </w:r>
    </w:p>
    <w:p w:rsidR="003629D0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создание условий для развития сельскохозяйственного производства; </w:t>
      </w:r>
    </w:p>
    <w:p w:rsidR="00920999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2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жилищной сферы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0999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развитие экономического потенциала; </w:t>
      </w:r>
    </w:p>
    <w:p w:rsidR="00920999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предпринимательства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20999" w:rsidRDefault="00920999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629D0" w:rsidRPr="00362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инфраструктуры;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D82350" w:rsidRDefault="00BC7D8F" w:rsidP="005B1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2.6 Культура</w:t>
      </w:r>
    </w:p>
    <w:p w:rsidR="00BC7D8F" w:rsidRPr="00BC7D8F" w:rsidRDefault="00BC7D8F" w:rsidP="009A14A2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населению в области культуры в сельском поселении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="002A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осуществляют:</w:t>
      </w:r>
    </w:p>
    <w:p w:rsidR="00BC7D8F" w:rsidRPr="00BC7D8F" w:rsidRDefault="00BC7D8F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клубах сельского поселения созданы взрослые и детские коллективы, работают кружки для детей. </w:t>
      </w:r>
    </w:p>
    <w:p w:rsidR="001D0152" w:rsidRDefault="00BC7D8F" w:rsidP="009A14A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Одним </w:t>
      </w:r>
      <w:r w:rsidR="0092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основных направлений работы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работа по организации досуга детей и подростков, </w:t>
      </w:r>
      <w:r w:rsid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1D0152" w:rsidRDefault="001D0152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выездных лагерей (оздоровительных, спортивных, творческих, военно-патриотических, психологических и пр.)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Default="001D0152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Фестивальные и конкурсные программы. Тематические программы по интересам (киноклуб, клуб филателистов и пр., в т. ч. фан-клубы)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Default="001D0152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Pr="001D0152" w:rsidRDefault="001D0152" w:rsidP="001D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Pr="001D0152" w:rsidRDefault="001D0152" w:rsidP="001D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серийные экскурсионные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Default="001D0152" w:rsidP="001D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Default="001D0152" w:rsidP="001D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каникулярного отдыха детей и подростков (Новогодние елки, Неделя детской книги, Неделя игры и игрушки и пр.)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Default="001D0152" w:rsidP="001D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досуговые программы разового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152" w:rsidRDefault="001D0152" w:rsidP="001D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Одноразовые экскурсионные программы. </w:t>
      </w:r>
    </w:p>
    <w:p w:rsidR="00BC7D8F" w:rsidRPr="00BC7D8F" w:rsidRDefault="001D0152" w:rsidP="009A14A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C7D8F"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BC7D8F" w:rsidRDefault="00BC7D8F" w:rsidP="009A14A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82350" w:rsidRDefault="00D82350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2.7    Образование</w:t>
      </w:r>
    </w:p>
    <w:p w:rsidR="00A2482A" w:rsidRPr="00BC7D8F" w:rsidRDefault="00A2482A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71" w:rsidRPr="00205E87" w:rsidRDefault="00BC7D8F" w:rsidP="00A24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  сельского поселения находится </w:t>
      </w:r>
      <w:r w:rsidR="009A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05E87" w:rsidRPr="00205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(таб</w:t>
      </w:r>
      <w:r w:rsidR="00205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E87" w:rsidRPr="00205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№4)</w:t>
      </w:r>
    </w:p>
    <w:p w:rsidR="00BC7D8F" w:rsidRDefault="00BC7D8F" w:rsidP="00205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82350" w:rsidRPr="00BC7D8F" w:rsidRDefault="00D82350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111"/>
        <w:gridCol w:w="2540"/>
        <w:gridCol w:w="1929"/>
        <w:gridCol w:w="2285"/>
      </w:tblGrid>
      <w:tr w:rsidR="00D82350" w:rsidRPr="00D82350" w:rsidTr="00D82350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учебного заведения </w:t>
            </w: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место</w:t>
            </w: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</w:tc>
      </w:tr>
      <w:tr w:rsidR="00D82350" w:rsidRPr="00D82350" w:rsidTr="00D82350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82350" w:rsidRPr="00D82350" w:rsidTr="00D82350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E204D8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proofErr w:type="spellStart"/>
              <w:r w:rsidR="00D82350"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Башкортостан</w:t>
              </w:r>
            </w:hyperlink>
            <w:r w:rsidR="00D82350"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</w:t>
            </w:r>
            <w:proofErr w:type="spellEnd"/>
            <w:r w:rsidR="00D82350"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р-н Хайбуллинский, </w:t>
            </w:r>
            <w:proofErr w:type="gramStart"/>
            <w:r w:rsidR="00D82350"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82350"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Бурибаевский, </w:t>
            </w:r>
          </w:p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Бурибай,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асимова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82350" w:rsidRPr="00D82350" w:rsidTr="00D82350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«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Бурибаевская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8" w:tgtFrame="_blank" w:history="1"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Башкортостан </w:t>
              </w:r>
              <w:proofErr w:type="spell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Респ</w:t>
              </w:r>
              <w:proofErr w:type="spell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р-н Хайбуллинский, с/с Бурибаевский, </w:t>
              </w:r>
              <w:proofErr w:type="spell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сБурибай</w:t>
              </w:r>
              <w:proofErr w:type="spell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</w:t>
              </w:r>
              <w:proofErr w:type="spell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</w:t>
              </w:r>
              <w:proofErr w:type="gram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.З</w:t>
              </w:r>
              <w:proofErr w:type="gram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акиВалиди</w:t>
              </w:r>
              <w:proofErr w:type="spell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</w:t>
              </w:r>
              <w:proofErr w:type="spell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д</w:t>
              </w:r>
              <w:proofErr w:type="spell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26 </w:t>
              </w:r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2350" w:rsidRPr="00D82350" w:rsidTr="00D82350">
        <w:trPr>
          <w:trHeight w:val="70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50" w:rsidRPr="00D82350" w:rsidRDefault="00E204D8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82350"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МАДОУ детский сад «Солнышко» с</w:t>
              </w:r>
              <w:proofErr w:type="gramStart"/>
              <w:r w:rsidR="00D82350"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.Б</w:t>
              </w:r>
              <w:proofErr w:type="gramEnd"/>
              <w:r w:rsidR="00D82350"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урибай</w:t>
              </w:r>
            </w:hyperlink>
          </w:p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0" w:tgtFrame="_blank" w:history="1"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Башкортостан </w:t>
              </w:r>
              <w:proofErr w:type="spell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Респ</w:t>
              </w:r>
              <w:proofErr w:type="spell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, р-н Хайбуллинский, с Бурибай, </w:t>
              </w:r>
              <w:proofErr w:type="spellStart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улШаймуратова</w:t>
              </w:r>
              <w:proofErr w:type="spellEnd"/>
              <w:r w:rsidRPr="00D82350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,</w:t>
              </w:r>
            </w:hyperlink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E17BDF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D82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48" w:rsidRDefault="00B92348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 Здравоохранение                                                  </w:t>
      </w: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сельского поселения находятся следующие медучреждения.</w:t>
      </w:r>
    </w:p>
    <w:p w:rsid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Default="00BC7D8F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921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208"/>
        <w:gridCol w:w="3684"/>
        <w:gridCol w:w="2835"/>
      </w:tblGrid>
      <w:tr w:rsidR="00D82350" w:rsidRPr="00D82350" w:rsidTr="007974CF">
        <w:trPr>
          <w:trHeight w:val="3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D82350" w:rsidRPr="00D82350" w:rsidTr="007974CF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D82350" w:rsidRPr="00D82350" w:rsidTr="007974CF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РБ  «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Акъярская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</w:t>
            </w:r>
            <w:proofErr w:type="spell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Бурибаевская</w:t>
            </w:r>
            <w:proofErr w:type="spell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врачебная амбулатория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урибай, ул.Горького,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0" w:rsidRPr="00D82350" w:rsidRDefault="00D82350" w:rsidP="0079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DF0231" w:rsidRPr="00BC7D8F" w:rsidRDefault="00DF0231" w:rsidP="00BC7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низкий жизненный уровень;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отсутствие средств на приобретение лекарств.</w:t>
      </w:r>
    </w:p>
    <w:p w:rsidR="00D82350" w:rsidRDefault="00D82350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Социальная защита населения </w:t>
      </w:r>
    </w:p>
    <w:p w:rsidR="00BC7D8F" w:rsidRP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DF0231" w:rsidRDefault="00DF0231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Жилищный фонд</w:t>
      </w:r>
    </w:p>
    <w:p w:rsidR="00BC7D8F" w:rsidRP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</w:t>
      </w:r>
      <w:proofErr w:type="spell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коммунальной сферы сельского поселения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существующем жилищном фонде</w:t>
      </w:r>
    </w:p>
    <w:p w:rsidR="0062284E" w:rsidRPr="00BC7D8F" w:rsidRDefault="0062284E" w:rsidP="006228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Таб. № 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D137A1" w:rsidRPr="00D137A1" w:rsidTr="00D137A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7A1" w:rsidRPr="00D137A1" w:rsidTr="00D137A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37A1" w:rsidRPr="00D137A1" w:rsidTr="00D137A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состав семьи, чел.</w:t>
            </w: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D137A1" w:rsidRPr="00D137A1" w:rsidTr="00D137A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фонд, м2 общ</w:t>
            </w:r>
            <w:proofErr w:type="gramStart"/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112947,9</w:t>
            </w:r>
          </w:p>
        </w:tc>
      </w:tr>
      <w:tr w:rsidR="00D137A1" w:rsidRPr="00D137A1" w:rsidTr="00D137A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 на 1 жителя, м2 общ</w:t>
            </w:r>
            <w:proofErr w:type="gramStart"/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</w:tr>
      <w:tr w:rsidR="00D137A1" w:rsidRPr="00D137A1" w:rsidTr="00D137A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Ветхий жилой фонд, м2 общ</w:t>
            </w:r>
            <w:proofErr w:type="gramStart"/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A1" w:rsidRPr="00D137A1" w:rsidRDefault="00D137A1" w:rsidP="00D1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1415,0</w:t>
            </w:r>
          </w:p>
        </w:tc>
      </w:tr>
    </w:tbl>
    <w:p w:rsidR="00BC7D8F" w:rsidRPr="00BC7D8F" w:rsidRDefault="00BC7D8F" w:rsidP="00BC7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DA" w:rsidRDefault="00D521DA" w:rsidP="00D521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жилищного строительства рассчитаны по укрупнённым показателям.</w:t>
      </w:r>
    </w:p>
    <w:p w:rsidR="00D521DA" w:rsidRPr="00D521DA" w:rsidRDefault="00D521DA" w:rsidP="00D52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жилищная обеспеченность составляет около 21,0 кв. м/чел. Основным принципом расчёта объёмов нового жилищного строительства является доведение жилищной обеспеченности на расчётный срок до 35,0 кв. м/чел и на 1 очередь около 28,0 кв. м /чел. 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жилищного строительства по типу застройки определилась </w:t>
      </w:r>
      <w:proofErr w:type="gramStart"/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расселения населения на расчётный срок на новых территориях в индивидуальных жилых домах с участками</w:t>
      </w:r>
      <w:proofErr w:type="gramEnd"/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объёмы нового жилищного строительства (индивидуальными отдельно стоящими жилыми домами с участками до 0,15 га) предлагается разместить на свободных территориях. Секционная многоквартирная застройка предлагается на перспективу (реконструкция центральной части села).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под жилищное строительство составляют всего 148,69 га, в том числе на первую очередь — 73,28 га, на расчётный срок — 75,41 га.</w:t>
      </w:r>
    </w:p>
    <w:p w:rsidR="00D521DA" w:rsidRPr="00D521DA" w:rsidRDefault="00D521DA" w:rsidP="00D5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резерва для жилищного строительства за пределами расчётного срока предусмотрены к северу от проектируемой застройки.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существующий жилой фонд с участками модернизируется за счет владельцев, объемы модернизации в общий объем жилищного строительства на расчетный срок не включены. 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ввода жилья достигнут 4,6 тыс.кв</w:t>
      </w:r>
      <w:proofErr w:type="gramStart"/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табличной форме даны объёмы жилищного строительства по типу застройки.</w:t>
      </w: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нового жилищного строительства по материалу стен не регламентируется.</w:t>
      </w:r>
    </w:p>
    <w:p w:rsidR="00D521DA" w:rsidRPr="00D521DA" w:rsidRDefault="00D521DA" w:rsidP="00D5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DA" w:rsidRPr="00D521DA" w:rsidRDefault="00D521DA" w:rsidP="00D52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Распределение объёмов жилищного строительства по типу застройки на расчётный срок</w:t>
      </w:r>
    </w:p>
    <w:p w:rsidR="00D521DA" w:rsidRPr="00D521DA" w:rsidRDefault="00D521DA" w:rsidP="00D5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DA" w:rsidRDefault="00D521DA" w:rsidP="00D5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  <w:r w:rsidRP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26AF6" w:rsidRDefault="00726AF6" w:rsidP="00D5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DA" w:rsidRPr="00D521DA" w:rsidRDefault="00D521DA" w:rsidP="00D5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таб. № 8</w:t>
      </w:r>
    </w:p>
    <w:p w:rsidR="00D521DA" w:rsidRPr="00D521DA" w:rsidRDefault="00D521DA" w:rsidP="00D5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"/>
        <w:gridCol w:w="1414"/>
        <w:gridCol w:w="436"/>
        <w:gridCol w:w="395"/>
        <w:gridCol w:w="483"/>
        <w:gridCol w:w="639"/>
        <w:gridCol w:w="395"/>
        <w:gridCol w:w="483"/>
        <w:gridCol w:w="566"/>
        <w:gridCol w:w="395"/>
        <w:gridCol w:w="566"/>
        <w:gridCol w:w="639"/>
        <w:gridCol w:w="479"/>
        <w:gridCol w:w="566"/>
        <w:gridCol w:w="469"/>
        <w:gridCol w:w="550"/>
        <w:gridCol w:w="550"/>
      </w:tblGrid>
      <w:tr w:rsidR="00D521DA" w:rsidRPr="00D521DA" w:rsidTr="002A27BF">
        <w:trPr>
          <w:trHeight w:val="29"/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7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</w:t>
            </w:r>
          </w:p>
        </w:tc>
        <w:tc>
          <w:tcPr>
            <w:tcW w:w="149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квартир, (домовладений)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</w:t>
            </w:r>
          </w:p>
        </w:tc>
        <w:tc>
          <w:tcPr>
            <w:tcW w:w="1717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площадь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м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815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Население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1DA" w:rsidRPr="00D521DA" w:rsidTr="002A27BF">
        <w:trPr>
          <w:trHeight w:val="1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очередь</w:t>
            </w:r>
          </w:p>
        </w:tc>
        <w:tc>
          <w:tcPr>
            <w:tcW w:w="8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</w:t>
            </w:r>
          </w:p>
        </w:tc>
        <w:tc>
          <w:tcPr>
            <w:tcW w:w="81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очередь</w:t>
            </w:r>
          </w:p>
        </w:tc>
        <w:tc>
          <w:tcPr>
            <w:tcW w:w="90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1DA" w:rsidRPr="00D521DA" w:rsidTr="002A27BF">
        <w:trPr>
          <w:trHeight w:val="28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сущ.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сущ.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сущ.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оч.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2033г.</w:t>
            </w:r>
          </w:p>
        </w:tc>
      </w:tr>
      <w:tr w:rsidR="00D521DA" w:rsidRPr="00D521DA" w:rsidTr="002A27BF">
        <w:trPr>
          <w:trHeight w:val="13"/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521DA" w:rsidRPr="00D521DA" w:rsidTr="002A27BF">
        <w:trPr>
          <w:trHeight w:val="53"/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Малоэтаж-наяиндиви-дуальная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участками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81,47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125,47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125,47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46,47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171,94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4,47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4,91</w:t>
            </w:r>
          </w:p>
        </w:tc>
      </w:tr>
      <w:tr w:rsidR="00D521DA" w:rsidRPr="00D521DA" w:rsidTr="002A27BF">
        <w:trPr>
          <w:trHeight w:val="13"/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Многоквартирная секционная 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20,56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20,56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20,56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20,56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0,59</w:t>
            </w:r>
          </w:p>
        </w:tc>
      </w:tr>
      <w:tr w:rsidR="00D521DA" w:rsidRPr="00D521DA" w:rsidTr="002A27BF">
        <w:trPr>
          <w:trHeight w:val="27"/>
          <w:tblCellSpacing w:w="0" w:type="dxa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102,03</w:t>
            </w:r>
          </w:p>
        </w:tc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146,03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146,03</w:t>
            </w:r>
          </w:p>
        </w:tc>
        <w:tc>
          <w:tcPr>
            <w:tcW w:w="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46,47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192,5</w:t>
            </w:r>
          </w:p>
        </w:tc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4,87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</w:tbl>
    <w:p w:rsidR="00D521DA" w:rsidRPr="00D521DA" w:rsidRDefault="00D521DA" w:rsidP="00D52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4CF" w:rsidRDefault="007974C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7974C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D8F"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услугам  ЖКХ,  предоставляемым  в сельском поселении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="00BC7D8F"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Хайбуллинский </w:t>
      </w:r>
      <w:r w:rsidR="00BC7D8F"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относится водоснабжение, газоснабжение и электроснабжение. </w:t>
      </w:r>
    </w:p>
    <w:p w:rsidR="00BC7D8F" w:rsidRP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среды проживания населения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BC7D8F" w:rsidRP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не может развиваться без учета состояния и перспектив развития инженерных систем жизнеобеспечения, которые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 в себя такие составные части, как  газоснабжение, электроснабжение и водоснабжение.</w:t>
      </w:r>
    </w:p>
    <w:p w:rsidR="00BC7D8F" w:rsidRP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C7D8F" w:rsidRP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стратегические направления развития сельского поселения.</w:t>
      </w:r>
    </w:p>
    <w:p w:rsidR="00BC7D8F" w:rsidRPr="00BC7D8F" w:rsidRDefault="00BC7D8F" w:rsidP="0079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BC7D8F" w:rsidRPr="00BC7D8F" w:rsidRDefault="007974C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D8F"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Содействие развитию </w:t>
      </w:r>
      <w:r w:rsidR="00DF0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и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Социальные: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личного подворья граждан, как источника доходов населения.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Содействие в привлечении молодых специалистов в сельское поселение (фельдшеров, работников культуры, муниципальных служащих);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-помощь членам их семей в устройстве на работу;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в обеспечении социальной поддержки слабозащищенным слоям населения: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Привлечение средств из республиканского и федерального бюджетов на укрепление жилищно-коммунальной сферы: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восстановление водопроводов;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Освещение населенных пунктов сельского поселения.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Привлечение средств  из республиканского и федерального бюджетов на строительство и ремонт внутри-поселковых дорог.</w:t>
      </w:r>
    </w:p>
    <w:p w:rsid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Привлечение средств из бюджетов различных уровней для благоустройства населенных пунктов сельского поселения.</w:t>
      </w:r>
    </w:p>
    <w:p w:rsidR="00B92348" w:rsidRPr="00BC7D8F" w:rsidRDefault="00B92348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Система основных программных мероприятий по развитию сельского поселения </w:t>
      </w:r>
      <w:r w:rsidR="0061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Бурибаевский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r w:rsidR="0000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after="0" w:line="240" w:lineRule="auto"/>
        <w:ind w:right="164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развитием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B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строительство новых учреждений обслуживания с сохранением, реконструкцией или перепрофилированием существующих.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after="0" w:line="240" w:lineRule="auto"/>
        <w:ind w:right="164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организация культурно - бытового обслуживания сельского совета строится по сетевому принципу, предполагающему сочетание крупных (базовых) и малых (приближенных к месту жительства) объектов. В административном центре сельского поселения – селе </w:t>
      </w:r>
      <w:r w:rsidR="00D823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Бурибай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предусматривается дополнительное размещение базовых объектов, осуществляющих как непосредственное обслуживание населения, так и временное базирование передвижных средств. В других населенных пунктах намечено размещение объектов повседневного обслуживания, а также размещение сезонных видов обслуживания.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after="0" w:line="240" w:lineRule="auto"/>
        <w:ind w:right="164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объектов обслуживания предполагается в зонах жилой застройки, в отдельно стоящих зданиях. Объекты периодического спроса целесообразно концентрировать в центральной части населенных пунктов с целью формирования полноценных общепоселковых центров с наиболее значимыми объектами администрации, управления, культуры и пр., возможно и вариантное размещение в специализированных </w:t>
      </w:r>
      <w:proofErr w:type="spellStart"/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подцентрах</w:t>
      </w:r>
      <w:proofErr w:type="spellEnd"/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</w:t>
      </w:r>
      <w:proofErr w:type="gramEnd"/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спортивном, рекреационном, детском и т.п.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after="0" w:line="240" w:lineRule="auto"/>
        <w:ind w:right="164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Требуемая номенклатура объектов и расчетная емкость по основным видам обслуживания – воспитание-образование, здравоохранение, культура, спорт, торговля, бытовое и коммунальное обслуживание, администрация и 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– определены и рассчитаны согласно рекомендуемым Республиканским Нормативам градостроительного проектирования РБ от 2010 г. «Градостроительство. Планировка и застройка городских округов, городских и сельских поселений  Республики Башкортостан».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before="120" w:after="0" w:line="240" w:lineRule="auto"/>
        <w:ind w:right="166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предприятия обслуживания </w:t>
      </w:r>
      <w:proofErr w:type="spellStart"/>
      <w:r w:rsid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Бурибаевского</w:t>
      </w:r>
      <w:proofErr w:type="spellEnd"/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(согласно рекомендациям Республиканских НГП РБ от 2010 года) следует размещать из расчета обеспечения жителей поселения услугами первой необходимости в пределах пешеходной доступности не более 30 мин</w:t>
      </w:r>
      <w:r w:rsidR="00D5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after="0" w:line="240" w:lineRule="auto"/>
        <w:ind w:right="164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B92348" w:rsidRPr="00B92348" w:rsidRDefault="00B92348" w:rsidP="00B92348">
      <w:pPr>
        <w:tabs>
          <w:tab w:val="left" w:pos="10600"/>
          <w:tab w:val="left" w:pos="10700"/>
        </w:tabs>
        <w:spacing w:before="120" w:after="0" w:line="240" w:lineRule="auto"/>
        <w:ind w:right="166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учреждений и предприятий обслуживания в границах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9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учетом определенной нормативной потребности на расчетный (до 2033 года) срок:</w:t>
      </w:r>
    </w:p>
    <w:p w:rsidR="00D521DA" w:rsidRPr="00D521DA" w:rsidRDefault="00D521DA" w:rsidP="00D5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21D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Расчёт потребности в учреждениях обслуживания </w:t>
      </w:r>
      <w:r w:rsidRPr="00D52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таблица а)</w:t>
      </w:r>
    </w:p>
    <w:p w:rsidR="00D521DA" w:rsidRPr="00D521DA" w:rsidRDefault="00D521DA" w:rsidP="00D5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1DA" w:rsidRPr="00D521DA" w:rsidRDefault="00D521DA" w:rsidP="00D5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21DA" w:rsidRPr="00D521DA" w:rsidRDefault="00D521DA" w:rsidP="00D5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5"/>
        <w:gridCol w:w="2058"/>
        <w:gridCol w:w="1034"/>
        <w:gridCol w:w="839"/>
        <w:gridCol w:w="700"/>
        <w:gridCol w:w="775"/>
        <w:gridCol w:w="810"/>
        <w:gridCol w:w="740"/>
        <w:gridCol w:w="721"/>
        <w:gridCol w:w="1413"/>
      </w:tblGrid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/п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Наименование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Ед. изм.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Норма на 1000 жит.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Тре-буется</w:t>
            </w:r>
            <w:proofErr w:type="spellEnd"/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расч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срок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Сущ./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сущ.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сохран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Новое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стр-во</w:t>
            </w:r>
            <w:proofErr w:type="spellEnd"/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всего/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т.ч. 1 очередь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Разме-щается</w:t>
            </w:r>
            <w:proofErr w:type="spellEnd"/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всего на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расч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срок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Требу-ется</w:t>
            </w:r>
            <w:proofErr w:type="spellEnd"/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новых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терри-торий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Примечания</w:t>
            </w: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Учреждения народного образования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Общеобразовательные школы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учащ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792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192/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792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Внешкольные учреждения, всего, в т.ч.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10% от числа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школьн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80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Школы-интернаты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учащ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 </w:t>
            </w: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зада-нию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Учреждения здравоохранения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Стационары дневные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койка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Поликлиники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</w:t>
            </w:r>
            <w:proofErr w:type="spellEnd"/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см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153/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Скорая помощь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а/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на 5тыс.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чел.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Аптеки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кв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Спортивные и физкультурные сооружения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Спортивные (залы) всего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площ. пола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880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530/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880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Бассейны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крытые общего пользования*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зерк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144/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144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Учреждения культуры и искусства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Клубы (в т.ч. досуговые объекты)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посет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520/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770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Видеозалы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Библиотеки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тыс.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ед.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хран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37,83/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37,83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37,83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Предприятия торговли и общественного питания, бытового обслуживания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Магазины, всего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vertAlign w:val="superscript"/>
                <w:lang w:eastAsia="ru-RU"/>
              </w:rPr>
              <w:t>2</w:t>
            </w: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торг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1250/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1650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Рынки (с/х)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132/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Предприятия общественного питания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220/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Предприятия бытового обслуживания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ест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Бани (сауны)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Реконструкция сущ.</w:t>
            </w: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Организации и учреждения 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Отделение связи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на село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Филиалы банков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опер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.к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асса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 </w:t>
            </w: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операц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место на 1-2 тыс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.ч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ел.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Юридические консультации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юр. на 10 тыс.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чел.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Пункты охраны порядка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Встр</w:t>
            </w:r>
            <w:proofErr w:type="spellEnd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Учреждения </w:t>
            </w:r>
            <w:r w:rsidRPr="00D5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жилищно-коммунального хозяйства, специальные учреждения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База ЖЭУ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 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 </w:t>
            </w:r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рай-центр</w:t>
            </w:r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Гостиница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мест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521DA" w:rsidRPr="00D521DA" w:rsidTr="002A27BF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Пункт приёма вторсырья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proofErr w:type="gramStart"/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1/</w:t>
            </w:r>
          </w:p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521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21DA" w:rsidRPr="00D521DA" w:rsidRDefault="00D521DA" w:rsidP="00D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D521DA" w:rsidRPr="00D521DA" w:rsidRDefault="00D521DA" w:rsidP="00D5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92348" w:rsidRPr="00BC7D8F" w:rsidRDefault="00B92348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Оценка эффективности мероприятий Программы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отношению к 20</w:t>
      </w:r>
      <w:r w:rsidR="00662E2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8F" w:rsidRPr="00BC7D8F" w:rsidRDefault="00BC7D8F" w:rsidP="00BC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  Организация  </w:t>
      </w:r>
      <w:proofErr w:type="gramStart"/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BC7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Организационная структура управления Программой базируется на существующей схеме исполнительной власти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bookmarkStart w:id="0" w:name="_GoBack"/>
      <w:bookmarkEnd w:id="0"/>
      <w:r w:rsidR="00726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00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Хайбуллинский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осуществляет следующие действия: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в районные и республиканские целевые программы;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-ведет </w:t>
      </w:r>
      <w:proofErr w:type="gram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-осуществляет руководство по:</w:t>
      </w:r>
    </w:p>
    <w:p w:rsidR="00BC7D8F" w:rsidRPr="00BC7D8F" w:rsidRDefault="00BC7D8F" w:rsidP="00BC7D8F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8F">
        <w:rPr>
          <w:rFonts w:ascii="Times New Roman" w:eastAsia="Calibri" w:hAnsi="Times New Roman" w:cs="Times New Roman"/>
          <w:sz w:val="28"/>
          <w:szCs w:val="28"/>
        </w:rPr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BC7D8F" w:rsidRPr="00BC7D8F" w:rsidRDefault="00BC7D8F" w:rsidP="00BC7D8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8F">
        <w:rPr>
          <w:rFonts w:ascii="Times New Roman" w:eastAsia="Calibri" w:hAnsi="Times New Roman" w:cs="Times New Roman"/>
          <w:sz w:val="28"/>
          <w:szCs w:val="28"/>
        </w:rPr>
        <w:t>- реализации мероприятий Программы сельского поселения.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Специалист Администрации сельского поселения осуществляет следующие функции: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BC7D8F" w:rsidRPr="00662E26" w:rsidRDefault="00BC7D8F" w:rsidP="00662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Механизм обновления Программы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Программы производится: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новых, необходимых к реализации мероприятий;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C7D8F" w:rsidRPr="00662E26" w:rsidRDefault="00BC7D8F" w:rsidP="00662E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Заключение</w:t>
      </w:r>
    </w:p>
    <w:p w:rsidR="00BC7D8F" w:rsidRPr="00BC7D8F" w:rsidRDefault="00BC7D8F" w:rsidP="0066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BC7D8F" w:rsidRPr="00662E26" w:rsidRDefault="00BC7D8F" w:rsidP="0066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BC7D8F" w:rsidRPr="00BC7D8F" w:rsidRDefault="00BC7D8F" w:rsidP="0066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привлечения внебюджетных инвестиций в экономику сельского поселения;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повышения благоустройства сельского поселения;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формирования современного привлекательного имиджа сельского поселения;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устойчивое развитие социальной инфраструктуры сельского поселения.</w:t>
      </w:r>
    </w:p>
    <w:p w:rsidR="00BC7D8F" w:rsidRPr="00662E26" w:rsidRDefault="00BC7D8F" w:rsidP="00662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Программы позволит: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 качество жизни жителей  сельского поселения </w:t>
      </w:r>
      <w:r w:rsidR="00615E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Бурибаевский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сельсовет;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</w:t>
      </w: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развитие, как отдельных сельских поселений, так и муниципального образования в целом. </w:t>
      </w:r>
    </w:p>
    <w:p w:rsidR="00BC7D8F" w:rsidRPr="00BC7D8F" w:rsidRDefault="00BC7D8F" w:rsidP="00BC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BC7D8F" w:rsidRPr="00BC7D8F" w:rsidRDefault="00BC7D8F" w:rsidP="00BC7D8F"/>
    <w:sectPr w:rsidR="00BC7D8F" w:rsidRPr="00BC7D8F" w:rsidSect="004D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3A5C"/>
    <w:multiLevelType w:val="hybridMultilevel"/>
    <w:tmpl w:val="091E3A4E"/>
    <w:lvl w:ilvl="0" w:tplc="FD600E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9894C5F"/>
    <w:multiLevelType w:val="hybridMultilevel"/>
    <w:tmpl w:val="9D8A53AC"/>
    <w:lvl w:ilvl="0" w:tplc="2324A7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353DAD"/>
    <w:multiLevelType w:val="multilevel"/>
    <w:tmpl w:val="D19839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D1"/>
    <w:rsid w:val="000079C1"/>
    <w:rsid w:val="000D0B0D"/>
    <w:rsid w:val="001D0152"/>
    <w:rsid w:val="00205E87"/>
    <w:rsid w:val="002A27BF"/>
    <w:rsid w:val="00355813"/>
    <w:rsid w:val="003629D0"/>
    <w:rsid w:val="003806B6"/>
    <w:rsid w:val="003B24B9"/>
    <w:rsid w:val="003C5DB2"/>
    <w:rsid w:val="00400390"/>
    <w:rsid w:val="004D32E0"/>
    <w:rsid w:val="004E306E"/>
    <w:rsid w:val="00505829"/>
    <w:rsid w:val="005B15E6"/>
    <w:rsid w:val="005C4055"/>
    <w:rsid w:val="00615EE7"/>
    <w:rsid w:val="00616B94"/>
    <w:rsid w:val="0062284E"/>
    <w:rsid w:val="00662E26"/>
    <w:rsid w:val="00700303"/>
    <w:rsid w:val="00726AF6"/>
    <w:rsid w:val="007948BB"/>
    <w:rsid w:val="007974CF"/>
    <w:rsid w:val="007B5FDE"/>
    <w:rsid w:val="00851FE6"/>
    <w:rsid w:val="008A158C"/>
    <w:rsid w:val="008F75E4"/>
    <w:rsid w:val="00920999"/>
    <w:rsid w:val="009A14A2"/>
    <w:rsid w:val="00A2482A"/>
    <w:rsid w:val="00A950D1"/>
    <w:rsid w:val="00B565F3"/>
    <w:rsid w:val="00B92348"/>
    <w:rsid w:val="00BB4BFD"/>
    <w:rsid w:val="00BC629A"/>
    <w:rsid w:val="00BC7D8F"/>
    <w:rsid w:val="00CC30FF"/>
    <w:rsid w:val="00D137A1"/>
    <w:rsid w:val="00D521DA"/>
    <w:rsid w:val="00D71F03"/>
    <w:rsid w:val="00D82350"/>
    <w:rsid w:val="00DF0231"/>
    <w:rsid w:val="00E17BDF"/>
    <w:rsid w:val="00E204D8"/>
    <w:rsid w:val="00EB4DB2"/>
    <w:rsid w:val="00F24371"/>
    <w:rsid w:val="00FB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1F0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D015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521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71F0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D015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521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02:50:110204:1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02:50:110205: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ashkortostan.ru/common/counter.cfm?id=31" TargetMode="External"/><Relationship Id="rId10" Type="http://schemas.openxmlformats.org/officeDocument/2006/relationships/hyperlink" Target="https://egrp365.ru/reestr?egrp=02:50:110402:1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02.ru/munitsipalnye/education50/folder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1</cp:lastModifiedBy>
  <cp:revision>62</cp:revision>
  <cp:lastPrinted>2019-12-27T06:16:00Z</cp:lastPrinted>
  <dcterms:created xsi:type="dcterms:W3CDTF">2019-01-25T12:28:00Z</dcterms:created>
  <dcterms:modified xsi:type="dcterms:W3CDTF">2020-03-05T06:17:00Z</dcterms:modified>
</cp:coreProperties>
</file>