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502" w:rsidRPr="00295502" w:rsidRDefault="006C2F35" w:rsidP="00295502">
      <w:pPr>
        <w:rPr>
          <w:sz w:val="2"/>
          <w:szCs w:val="2"/>
        </w:rPr>
      </w:pPr>
      <w:r w:rsidRPr="006C2F35">
        <w:pict>
          <v:shapetype id="_x0000_t32" coordsize="21600,21600" o:spt="32" o:oned="t" path="m,l21600,21600e" filled="f">
            <v:path arrowok="t" fillok="f" o:connecttype="none"/>
            <o:lock v:ext="edit" shapetype="t"/>
          </v:shapetype>
          <v:shape id="_x0000_s1035" type="#_x0000_t32" style="position:absolute;margin-left:394.85pt;margin-top:95.65pt;width:12.4pt;height:0;z-index:-251658752;mso-position-horizontal-relative:page;mso-position-vertical-relative:page" filled="t" strokeweight=".2pt">
            <v:stroke dashstyle="1 1" endcap="round"/>
            <v:path arrowok="f" fillok="t" o:connecttype="segments"/>
            <o:lock v:ext="edit" shapetype="f"/>
            <w10:wrap anchorx="page" anchory="page"/>
          </v:shape>
        </w:pict>
      </w:r>
    </w:p>
    <w:p w:rsidR="00295502" w:rsidRDefault="00295502" w:rsidP="00295502">
      <w:pPr>
        <w:pStyle w:val="20"/>
        <w:shd w:val="clear" w:color="auto" w:fill="auto"/>
        <w:spacing w:after="0" w:line="328" w:lineRule="exact"/>
        <w:ind w:left="460" w:firstLine="980"/>
        <w:jc w:val="center"/>
        <w:rPr>
          <w:b/>
        </w:rPr>
      </w:pPr>
    </w:p>
    <w:p w:rsidR="00295502" w:rsidRDefault="00295502" w:rsidP="00295502">
      <w:pPr>
        <w:pStyle w:val="20"/>
        <w:shd w:val="clear" w:color="auto" w:fill="auto"/>
        <w:spacing w:after="0" w:line="328" w:lineRule="exact"/>
        <w:ind w:left="460" w:firstLine="980"/>
        <w:jc w:val="center"/>
        <w:rPr>
          <w:b/>
        </w:rPr>
      </w:pPr>
    </w:p>
    <w:tbl>
      <w:tblPr>
        <w:tblW w:w="9923" w:type="dxa"/>
        <w:tblInd w:w="108" w:type="dxa"/>
        <w:tblLook w:val="01E0"/>
      </w:tblPr>
      <w:tblGrid>
        <w:gridCol w:w="4547"/>
        <w:gridCol w:w="2126"/>
        <w:gridCol w:w="3250"/>
      </w:tblGrid>
      <w:tr w:rsidR="00295502" w:rsidTr="00503964">
        <w:trPr>
          <w:trHeight w:val="1803"/>
        </w:trPr>
        <w:tc>
          <w:tcPr>
            <w:tcW w:w="4547" w:type="dxa"/>
            <w:hideMark/>
          </w:tcPr>
          <w:p w:rsidR="00295502" w:rsidRDefault="00295502" w:rsidP="00503964">
            <w:pPr>
              <w:pStyle w:val="aa"/>
              <w:spacing w:line="276" w:lineRule="auto"/>
              <w:jc w:val="center"/>
              <w:rPr>
                <w:rFonts w:ascii="Times New Roman" w:hAnsi="Times New Roman" w:cs="Times New Roman"/>
                <w:szCs w:val="20"/>
              </w:rPr>
            </w:pPr>
            <w:proofErr w:type="gramStart"/>
            <w:r>
              <w:rPr>
                <w:rFonts w:ascii="Times New Roman" w:hAnsi="Times New Roman" w:cs="Times New Roman"/>
                <w:szCs w:val="20"/>
              </w:rPr>
              <w:t>Баш</w:t>
            </w:r>
            <w:proofErr w:type="gramEnd"/>
            <w:r>
              <w:rPr>
                <w:rFonts w:ascii="Times New Roman" w:hAnsi="Times New Roman" w:cs="Times New Roman"/>
                <w:szCs w:val="20"/>
              </w:rPr>
              <w:t>ҡортостан Республикаһы</w:t>
            </w:r>
          </w:p>
          <w:p w:rsidR="00295502" w:rsidRDefault="00295502" w:rsidP="00503964">
            <w:pPr>
              <w:pStyle w:val="aa"/>
              <w:spacing w:line="276" w:lineRule="auto"/>
              <w:jc w:val="center"/>
              <w:rPr>
                <w:rFonts w:ascii="Times New Roman" w:hAnsi="Times New Roman" w:cs="Times New Roman"/>
                <w:szCs w:val="26"/>
              </w:rPr>
            </w:pPr>
            <w:r>
              <w:rPr>
                <w:rFonts w:ascii="Times New Roman" w:hAnsi="Times New Roman" w:cs="Times New Roman"/>
                <w:szCs w:val="26"/>
              </w:rPr>
              <w:t>Хәйбулла районы</w:t>
            </w:r>
          </w:p>
          <w:p w:rsidR="00295502" w:rsidRDefault="00295502" w:rsidP="00503964">
            <w:pPr>
              <w:pStyle w:val="aa"/>
              <w:spacing w:line="276" w:lineRule="auto"/>
              <w:jc w:val="center"/>
              <w:rPr>
                <w:rFonts w:ascii="Times New Roman" w:hAnsi="Times New Roman" w:cs="Times New Roman"/>
              </w:rPr>
            </w:pPr>
            <w:proofErr w:type="spellStart"/>
            <w:r>
              <w:rPr>
                <w:rFonts w:ascii="Times New Roman" w:hAnsi="Times New Roman" w:cs="Times New Roman"/>
              </w:rPr>
              <w:t>муниципаль</w:t>
            </w:r>
            <w:proofErr w:type="spellEnd"/>
            <w:r>
              <w:rPr>
                <w:rFonts w:ascii="Times New Roman" w:hAnsi="Times New Roman" w:cs="Times New Roman"/>
              </w:rPr>
              <w:t xml:space="preserve"> районының</w:t>
            </w:r>
          </w:p>
          <w:p w:rsidR="00295502" w:rsidRDefault="00295502" w:rsidP="00503964">
            <w:pPr>
              <w:pStyle w:val="aa"/>
              <w:spacing w:line="276" w:lineRule="auto"/>
              <w:jc w:val="center"/>
              <w:rPr>
                <w:rFonts w:ascii="Times New Roman" w:hAnsi="Times New Roman" w:cs="Times New Roman"/>
              </w:rPr>
            </w:pPr>
            <w:proofErr w:type="gramStart"/>
            <w:r>
              <w:rPr>
                <w:rFonts w:ascii="Times New Roman" w:hAnsi="Times New Roman" w:cs="Times New Roman"/>
                <w:szCs w:val="26"/>
              </w:rPr>
              <w:t>Б</w:t>
            </w:r>
            <w:proofErr w:type="gramEnd"/>
            <w:r>
              <w:rPr>
                <w:rFonts w:ascii="Times New Roman" w:hAnsi="Times New Roman" w:cs="Times New Roman"/>
                <w:szCs w:val="26"/>
              </w:rPr>
              <w:t xml:space="preserve">үребай </w:t>
            </w:r>
            <w:proofErr w:type="spellStart"/>
            <w:r>
              <w:rPr>
                <w:rFonts w:ascii="Times New Roman" w:hAnsi="Times New Roman" w:cs="Times New Roman"/>
                <w:szCs w:val="26"/>
              </w:rPr>
              <w:t>ауыл</w:t>
            </w:r>
            <w:proofErr w:type="spellEnd"/>
            <w:r>
              <w:rPr>
                <w:rFonts w:ascii="Times New Roman" w:hAnsi="Times New Roman" w:cs="Times New Roman"/>
                <w:szCs w:val="26"/>
              </w:rPr>
              <w:t xml:space="preserve"> Советы</w:t>
            </w:r>
          </w:p>
          <w:p w:rsidR="00295502" w:rsidRDefault="00295502" w:rsidP="00503964">
            <w:pPr>
              <w:pStyle w:val="aa"/>
              <w:spacing w:line="276" w:lineRule="auto"/>
              <w:jc w:val="center"/>
              <w:rPr>
                <w:rFonts w:ascii="Times New Roman" w:hAnsi="Times New Roman" w:cs="Times New Roman"/>
              </w:rPr>
            </w:pPr>
            <w:proofErr w:type="spellStart"/>
            <w:r>
              <w:rPr>
                <w:rFonts w:ascii="Times New Roman" w:hAnsi="Times New Roman" w:cs="Times New Roman"/>
              </w:rPr>
              <w:t>ауыл</w:t>
            </w:r>
            <w:proofErr w:type="spellEnd"/>
            <w:r>
              <w:rPr>
                <w:rFonts w:ascii="Times New Roman" w:hAnsi="Times New Roman" w:cs="Times New Roman"/>
              </w:rPr>
              <w:t xml:space="preserve"> билә</w:t>
            </w:r>
            <w:proofErr w:type="gramStart"/>
            <w:r>
              <w:rPr>
                <w:rFonts w:ascii="Times New Roman" w:hAnsi="Times New Roman" w:cs="Times New Roman"/>
              </w:rPr>
              <w:t>м</w:t>
            </w:r>
            <w:proofErr w:type="gramEnd"/>
            <w:r>
              <w:rPr>
                <w:rFonts w:ascii="Times New Roman" w:hAnsi="Times New Roman" w:cs="Times New Roman"/>
              </w:rPr>
              <w:t>әһе</w:t>
            </w:r>
          </w:p>
          <w:p w:rsidR="00295502" w:rsidRDefault="00295502" w:rsidP="00503964">
            <w:pPr>
              <w:pStyle w:val="aa"/>
              <w:spacing w:line="276" w:lineRule="auto"/>
              <w:jc w:val="center"/>
              <w:rPr>
                <w:rFonts w:ascii="Times New Roman" w:hAnsi="Times New Roman" w:cs="Times New Roman"/>
              </w:rPr>
            </w:pPr>
            <w:r>
              <w:rPr>
                <w:rFonts w:ascii="Times New Roman" w:hAnsi="Times New Roman" w:cs="Times New Roman"/>
              </w:rPr>
              <w:t>Хакимиәте</w:t>
            </w:r>
          </w:p>
        </w:tc>
        <w:tc>
          <w:tcPr>
            <w:tcW w:w="2126" w:type="dxa"/>
            <w:hideMark/>
          </w:tcPr>
          <w:p w:rsidR="00295502" w:rsidRDefault="00295502" w:rsidP="00503964">
            <w:pPr>
              <w:pStyle w:val="aa"/>
              <w:spacing w:line="276" w:lineRule="auto"/>
              <w:jc w:val="center"/>
              <w:rPr>
                <w:rFonts w:ascii="Times New Roman" w:hAnsi="Times New Roman" w:cs="Times New Roman"/>
              </w:rPr>
            </w:pPr>
            <w:r>
              <w:rPr>
                <w:rFonts w:ascii="Times New Roman" w:hAnsi="Times New Roman" w:cs="Times New Roman"/>
                <w:noProof/>
                <w:szCs w:val="14"/>
              </w:rPr>
              <w:drawing>
                <wp:inline distT="0" distB="0" distL="0" distR="0">
                  <wp:extent cx="777875" cy="750570"/>
                  <wp:effectExtent l="19050" t="0" r="3175" b="0"/>
                  <wp:docPr id="1" name="Рисунок 4" descr="Государственный Герб Республики Башкортостан">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осударственный Герб Республики Башкортостан">
                            <a:hlinkClick r:id="rId8"/>
                          </pic:cNvPr>
                          <pic:cNvPicPr>
                            <a:picLocks noChangeAspect="1" noChangeArrowheads="1"/>
                          </pic:cNvPicPr>
                        </pic:nvPicPr>
                        <pic:blipFill>
                          <a:blip r:embed="rId9"/>
                          <a:srcRect/>
                          <a:stretch>
                            <a:fillRect/>
                          </a:stretch>
                        </pic:blipFill>
                        <pic:spPr bwMode="auto">
                          <a:xfrm>
                            <a:off x="0" y="0"/>
                            <a:ext cx="777875" cy="750570"/>
                          </a:xfrm>
                          <a:prstGeom prst="rect">
                            <a:avLst/>
                          </a:prstGeom>
                          <a:noFill/>
                          <a:ln w="9525">
                            <a:noFill/>
                            <a:miter lim="800000"/>
                            <a:headEnd/>
                            <a:tailEnd/>
                          </a:ln>
                        </pic:spPr>
                      </pic:pic>
                    </a:graphicData>
                  </a:graphic>
                </wp:inline>
              </w:drawing>
            </w:r>
          </w:p>
        </w:tc>
        <w:tc>
          <w:tcPr>
            <w:tcW w:w="3250" w:type="dxa"/>
            <w:hideMark/>
          </w:tcPr>
          <w:p w:rsidR="00295502" w:rsidRDefault="00295502" w:rsidP="00503964">
            <w:pPr>
              <w:pStyle w:val="aa"/>
              <w:spacing w:line="276" w:lineRule="auto"/>
              <w:jc w:val="center"/>
              <w:rPr>
                <w:rFonts w:ascii="Times New Roman" w:hAnsi="Times New Roman" w:cs="Times New Roman"/>
                <w:szCs w:val="20"/>
              </w:rPr>
            </w:pPr>
            <w:r>
              <w:rPr>
                <w:rFonts w:ascii="Times New Roman" w:hAnsi="Times New Roman" w:cs="Times New Roman"/>
                <w:szCs w:val="20"/>
              </w:rPr>
              <w:t>Администрация</w:t>
            </w:r>
          </w:p>
          <w:p w:rsidR="00295502" w:rsidRDefault="00295502" w:rsidP="00503964">
            <w:pPr>
              <w:pStyle w:val="aa"/>
              <w:spacing w:line="276" w:lineRule="auto"/>
              <w:jc w:val="center"/>
              <w:rPr>
                <w:rFonts w:ascii="Times New Roman" w:hAnsi="Times New Roman" w:cs="Times New Roman"/>
              </w:rPr>
            </w:pPr>
            <w:r>
              <w:rPr>
                <w:rFonts w:ascii="Times New Roman" w:hAnsi="Times New Roman" w:cs="Times New Roman"/>
              </w:rPr>
              <w:t>сельского поселения</w:t>
            </w:r>
          </w:p>
          <w:p w:rsidR="00295502" w:rsidRDefault="00295502" w:rsidP="00503964">
            <w:pPr>
              <w:pStyle w:val="aa"/>
              <w:spacing w:line="276" w:lineRule="auto"/>
              <w:jc w:val="center"/>
              <w:rPr>
                <w:rFonts w:ascii="Times New Roman" w:hAnsi="Times New Roman" w:cs="Times New Roman"/>
              </w:rPr>
            </w:pPr>
            <w:r>
              <w:rPr>
                <w:rFonts w:ascii="Times New Roman" w:hAnsi="Times New Roman" w:cs="Times New Roman"/>
              </w:rPr>
              <w:t>Бурибаевский  сельсовет</w:t>
            </w:r>
          </w:p>
          <w:p w:rsidR="00295502" w:rsidRDefault="00295502" w:rsidP="00503964">
            <w:pPr>
              <w:pStyle w:val="aa"/>
              <w:spacing w:line="276" w:lineRule="auto"/>
              <w:jc w:val="center"/>
              <w:rPr>
                <w:rFonts w:ascii="Times New Roman" w:hAnsi="Times New Roman" w:cs="Times New Roman"/>
              </w:rPr>
            </w:pPr>
            <w:r>
              <w:rPr>
                <w:rFonts w:ascii="Times New Roman" w:hAnsi="Times New Roman" w:cs="Times New Roman"/>
              </w:rPr>
              <w:t>муниципального района</w:t>
            </w:r>
          </w:p>
          <w:p w:rsidR="00295502" w:rsidRDefault="00295502" w:rsidP="00503964">
            <w:pPr>
              <w:pStyle w:val="aa"/>
              <w:spacing w:line="276" w:lineRule="auto"/>
              <w:jc w:val="center"/>
              <w:rPr>
                <w:rFonts w:ascii="Times New Roman" w:hAnsi="Times New Roman" w:cs="Times New Roman"/>
              </w:rPr>
            </w:pPr>
            <w:r>
              <w:rPr>
                <w:rFonts w:ascii="Times New Roman" w:hAnsi="Times New Roman" w:cs="Times New Roman"/>
              </w:rPr>
              <w:t>Хайбуллинский район</w:t>
            </w:r>
          </w:p>
          <w:p w:rsidR="00295502" w:rsidRDefault="00295502" w:rsidP="00503964">
            <w:pPr>
              <w:pStyle w:val="aa"/>
              <w:spacing w:line="276" w:lineRule="auto"/>
              <w:jc w:val="center"/>
              <w:rPr>
                <w:rFonts w:ascii="Times New Roman" w:hAnsi="Times New Roman" w:cs="Times New Roman"/>
              </w:rPr>
            </w:pPr>
            <w:r>
              <w:rPr>
                <w:rFonts w:ascii="Times New Roman" w:hAnsi="Times New Roman" w:cs="Times New Roman"/>
              </w:rPr>
              <w:t>Республики Башкортостан</w:t>
            </w:r>
          </w:p>
        </w:tc>
      </w:tr>
    </w:tbl>
    <w:p w:rsidR="00295502" w:rsidRDefault="00295502" w:rsidP="00295502">
      <w:pPr>
        <w:pBdr>
          <w:bottom w:val="double" w:sz="6" w:space="1" w:color="auto"/>
        </w:pBdr>
        <w:autoSpaceDE w:val="0"/>
        <w:autoSpaceDN w:val="0"/>
        <w:adjustRightInd w:val="0"/>
        <w:rPr>
          <w:b/>
          <w:bCs/>
          <w:szCs w:val="28"/>
        </w:rPr>
      </w:pPr>
    </w:p>
    <w:p w:rsidR="00274351" w:rsidRPr="00D02980" w:rsidRDefault="00274351" w:rsidP="00274351">
      <w:pPr>
        <w:autoSpaceDE w:val="0"/>
        <w:autoSpaceDN w:val="0"/>
        <w:adjustRightInd w:val="0"/>
        <w:jc w:val="center"/>
        <w:rPr>
          <w:rFonts w:ascii="Times New Roman" w:hAnsi="Times New Roman" w:cs="Times New Roman"/>
          <w:bCs/>
          <w:sz w:val="28"/>
          <w:szCs w:val="28"/>
        </w:rPr>
      </w:pPr>
      <w:r w:rsidRPr="00D02980">
        <w:rPr>
          <w:rFonts w:ascii="Times New Roman" w:hAnsi="Times New Roman" w:cs="Times New Roman"/>
          <w:bCs/>
          <w:sz w:val="28"/>
          <w:szCs w:val="28"/>
        </w:rPr>
        <w:t>ПОСТАНОВЛЕНИЕ</w:t>
      </w:r>
    </w:p>
    <w:p w:rsidR="00274351" w:rsidRDefault="00274351" w:rsidP="00274351">
      <w:pPr>
        <w:pStyle w:val="ConsPlusTitle"/>
        <w:jc w:val="center"/>
        <w:rPr>
          <w:rFonts w:ascii="Times New Roman" w:hAnsi="Times New Roman" w:cs="Times New Roman"/>
          <w:sz w:val="28"/>
          <w:szCs w:val="28"/>
        </w:rPr>
      </w:pPr>
      <w:r>
        <w:rPr>
          <w:rFonts w:ascii="Times New Roman" w:hAnsi="Times New Roman" w:cs="Times New Roman"/>
          <w:sz w:val="28"/>
          <w:szCs w:val="28"/>
        </w:rPr>
        <w:t>№ 141                                                                              от 10 декабря  2019 года</w:t>
      </w:r>
    </w:p>
    <w:p w:rsidR="00274351" w:rsidRDefault="00274351" w:rsidP="00274351">
      <w:pPr>
        <w:pStyle w:val="20"/>
        <w:shd w:val="clear" w:color="auto" w:fill="auto"/>
        <w:spacing w:after="0" w:line="328" w:lineRule="exact"/>
        <w:ind w:left="460" w:firstLine="980"/>
        <w:jc w:val="center"/>
        <w:rPr>
          <w:b/>
        </w:rPr>
      </w:pPr>
    </w:p>
    <w:p w:rsidR="00274351" w:rsidRDefault="00274351" w:rsidP="00274351">
      <w:pPr>
        <w:pStyle w:val="20"/>
        <w:shd w:val="clear" w:color="auto" w:fill="auto"/>
        <w:spacing w:after="0" w:line="328" w:lineRule="exact"/>
        <w:ind w:left="460" w:firstLine="980"/>
        <w:jc w:val="center"/>
        <w:rPr>
          <w:b/>
        </w:rPr>
      </w:pPr>
      <w:r w:rsidRPr="00206A0A">
        <w:rPr>
          <w:b/>
        </w:rPr>
        <w:t>Об утверждении пор</w:t>
      </w:r>
      <w:r>
        <w:rPr>
          <w:b/>
        </w:rPr>
        <w:t>ядка взаимодействия</w:t>
      </w:r>
      <w:r w:rsidRPr="00206A0A">
        <w:rPr>
          <w:b/>
        </w:rPr>
        <w:t xml:space="preserve"> Администрации </w:t>
      </w:r>
      <w:r>
        <w:rPr>
          <w:b/>
        </w:rPr>
        <w:t xml:space="preserve">сельского поселения Бурибаевский сельсовет </w:t>
      </w:r>
      <w:r w:rsidRPr="00206A0A">
        <w:rPr>
          <w:b/>
        </w:rPr>
        <w:t>муниципального района Хайбуллинский район Республики</w:t>
      </w:r>
      <w:r>
        <w:rPr>
          <w:b/>
        </w:rPr>
        <w:t xml:space="preserve"> </w:t>
      </w:r>
      <w:r w:rsidRPr="00206A0A">
        <w:rPr>
          <w:b/>
        </w:rPr>
        <w:t>Башкортостан с субъектами контроля</w:t>
      </w:r>
    </w:p>
    <w:p w:rsidR="00274351" w:rsidRDefault="00274351" w:rsidP="00274351">
      <w:pPr>
        <w:pStyle w:val="20"/>
        <w:shd w:val="clear" w:color="auto" w:fill="auto"/>
        <w:spacing w:after="0" w:line="328" w:lineRule="exact"/>
        <w:ind w:left="460" w:firstLine="980"/>
        <w:jc w:val="center"/>
        <w:rPr>
          <w:b/>
        </w:rPr>
      </w:pPr>
    </w:p>
    <w:p w:rsidR="00274351" w:rsidRPr="00206A0A" w:rsidRDefault="00274351" w:rsidP="00274351">
      <w:pPr>
        <w:pStyle w:val="20"/>
        <w:shd w:val="clear" w:color="auto" w:fill="auto"/>
        <w:spacing w:after="0" w:line="328" w:lineRule="exact"/>
        <w:ind w:left="460" w:firstLine="980"/>
        <w:jc w:val="center"/>
        <w:rPr>
          <w:b/>
        </w:rPr>
      </w:pPr>
    </w:p>
    <w:p w:rsidR="00274351" w:rsidRPr="00295502" w:rsidRDefault="00274351" w:rsidP="00274351">
      <w:pPr>
        <w:ind w:firstLine="709"/>
        <w:jc w:val="both"/>
        <w:rPr>
          <w:rFonts w:ascii="Times New Roman" w:hAnsi="Times New Roman" w:cs="Times New Roman"/>
          <w:sz w:val="28"/>
          <w:szCs w:val="28"/>
        </w:rPr>
      </w:pPr>
      <w:proofErr w:type="gramStart"/>
      <w:r w:rsidRPr="00295502">
        <w:rPr>
          <w:rFonts w:ascii="Times New Roman" w:hAnsi="Times New Roman" w:cs="Times New Roman"/>
          <w:sz w:val="28"/>
          <w:szCs w:val="28"/>
        </w:rPr>
        <w:t xml:space="preserve">В соответствии с пунктом 5 статьи 99 Федерального закона от 05.04.2013 </w:t>
      </w:r>
      <w:r w:rsidRPr="00295502">
        <w:rPr>
          <w:rFonts w:ascii="Times New Roman" w:hAnsi="Times New Roman" w:cs="Times New Roman"/>
          <w:sz w:val="28"/>
          <w:szCs w:val="28"/>
          <w:lang w:val="en-US" w:eastAsia="en-US" w:bidi="en-US"/>
        </w:rPr>
        <w:t>N</w:t>
      </w:r>
      <w:r w:rsidRPr="00295502">
        <w:rPr>
          <w:rFonts w:ascii="Times New Roman" w:hAnsi="Times New Roman" w:cs="Times New Roman"/>
          <w:sz w:val="28"/>
          <w:szCs w:val="28"/>
          <w:lang w:eastAsia="en-US" w:bidi="en-US"/>
        </w:rPr>
        <w:t xml:space="preserve"> </w:t>
      </w:r>
      <w:r w:rsidRPr="00295502">
        <w:rPr>
          <w:rFonts w:ascii="Times New Roman" w:hAnsi="Times New Roman" w:cs="Times New Roman"/>
          <w:sz w:val="28"/>
          <w:szCs w:val="28"/>
        </w:rPr>
        <w:t xml:space="preserve">44-ФЗ (ред. от 03.07.2016) "О контрактной системе в сфере закупок товаров, работ, услуг для обеспечения государственных и муниципальных нужд", Постановление Правительства РФ от 12.12.2015 </w:t>
      </w:r>
      <w:r w:rsidRPr="00295502">
        <w:rPr>
          <w:rFonts w:ascii="Times New Roman" w:hAnsi="Times New Roman" w:cs="Times New Roman"/>
          <w:sz w:val="28"/>
          <w:szCs w:val="28"/>
          <w:lang w:val="en-US" w:eastAsia="en-US" w:bidi="en-US"/>
        </w:rPr>
        <w:t>N</w:t>
      </w:r>
      <w:r w:rsidRPr="00295502">
        <w:rPr>
          <w:rFonts w:ascii="Times New Roman" w:hAnsi="Times New Roman" w:cs="Times New Roman"/>
          <w:sz w:val="28"/>
          <w:szCs w:val="28"/>
          <w:lang w:eastAsia="en-US" w:bidi="en-US"/>
        </w:rPr>
        <w:t xml:space="preserve"> </w:t>
      </w:r>
      <w:r w:rsidRPr="00295502">
        <w:rPr>
          <w:rFonts w:ascii="Times New Roman" w:hAnsi="Times New Roman" w:cs="Times New Roman"/>
          <w:sz w:val="28"/>
          <w:szCs w:val="28"/>
        </w:rPr>
        <w:t>1367 "О порядке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w:t>
      </w:r>
      <w:proofErr w:type="gramEnd"/>
      <w:r w:rsidRPr="00295502">
        <w:rPr>
          <w:rFonts w:ascii="Times New Roman" w:hAnsi="Times New Roman" w:cs="Times New Roman"/>
          <w:sz w:val="28"/>
          <w:szCs w:val="28"/>
        </w:rPr>
        <w:t xml:space="preserve"> государственных и муниципальных нужд", руководствуясь Положением об администрации сельского поселения Бурибаевский  сельсовет муниципального района Хайбуллинский район Республики Башкортостан», утвержденным Решением Совета  сельского поселения Бурибаевский  сельсовет муниципального района Хайбуллинский  район Республики Башкортостан  от 22.10.2010г № Р-31/118, руководствуясь  Уставом сельского поселения Бурибаевский сельсовет муниципального района Хайбуллинский  район Республики Башкортостан, ПОСТАНОВЛЯЮ:</w:t>
      </w:r>
    </w:p>
    <w:p w:rsidR="00274351" w:rsidRPr="00295502" w:rsidRDefault="00274351" w:rsidP="00274351">
      <w:pPr>
        <w:pStyle w:val="20"/>
        <w:shd w:val="clear" w:color="auto" w:fill="auto"/>
        <w:spacing w:after="0" w:line="320" w:lineRule="exact"/>
        <w:ind w:left="460" w:firstLine="720"/>
        <w:jc w:val="both"/>
      </w:pPr>
      <w:r w:rsidRPr="00295502">
        <w:t>постановляю:</w:t>
      </w:r>
    </w:p>
    <w:p w:rsidR="00274351" w:rsidRPr="00295502" w:rsidRDefault="00274351" w:rsidP="00274351">
      <w:pPr>
        <w:pStyle w:val="20"/>
        <w:numPr>
          <w:ilvl w:val="0"/>
          <w:numId w:val="1"/>
        </w:numPr>
        <w:shd w:val="clear" w:color="auto" w:fill="auto"/>
        <w:tabs>
          <w:tab w:val="left" w:pos="1517"/>
        </w:tabs>
        <w:spacing w:after="0" w:line="320" w:lineRule="exact"/>
        <w:ind w:left="460" w:firstLine="720"/>
        <w:jc w:val="both"/>
      </w:pPr>
      <w:r w:rsidRPr="00295502">
        <w:t>Утвердить прилагаемый Порядок (приложение 1) взаимодействия Администрации сельского поселения Бурибаевский сельсовет муниципального района Хайбуллинский район Республики Башкортостан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w:t>
      </w:r>
    </w:p>
    <w:p w:rsidR="00274351" w:rsidRPr="00295502" w:rsidRDefault="00274351" w:rsidP="00274351">
      <w:pPr>
        <w:pStyle w:val="20"/>
        <w:numPr>
          <w:ilvl w:val="0"/>
          <w:numId w:val="1"/>
        </w:numPr>
        <w:shd w:val="clear" w:color="auto" w:fill="auto"/>
        <w:tabs>
          <w:tab w:val="left" w:pos="1517"/>
        </w:tabs>
        <w:spacing w:after="0" w:line="338" w:lineRule="exact"/>
        <w:ind w:left="460" w:firstLine="720"/>
      </w:pPr>
      <w:proofErr w:type="gramStart"/>
      <w:r w:rsidRPr="00295502">
        <w:t>Контроль за</w:t>
      </w:r>
      <w:proofErr w:type="gramEnd"/>
      <w:r w:rsidRPr="00295502">
        <w:t xml:space="preserve"> исполнением  настоящего постановления оставляю за собой.</w:t>
      </w:r>
    </w:p>
    <w:p w:rsidR="00274351" w:rsidRPr="00295502" w:rsidRDefault="00274351" w:rsidP="00274351">
      <w:pPr>
        <w:pStyle w:val="20"/>
        <w:shd w:val="clear" w:color="auto" w:fill="auto"/>
        <w:tabs>
          <w:tab w:val="left" w:pos="1517"/>
        </w:tabs>
        <w:spacing w:after="0" w:line="338" w:lineRule="exact"/>
      </w:pPr>
    </w:p>
    <w:p w:rsidR="00274351" w:rsidRDefault="00274351" w:rsidP="00274351">
      <w:pPr>
        <w:pStyle w:val="20"/>
        <w:shd w:val="clear" w:color="auto" w:fill="auto"/>
        <w:tabs>
          <w:tab w:val="left" w:pos="1517"/>
        </w:tabs>
        <w:spacing w:after="0" w:line="338" w:lineRule="exact"/>
      </w:pPr>
    </w:p>
    <w:p w:rsidR="00274351" w:rsidRDefault="00274351" w:rsidP="00274351">
      <w:pPr>
        <w:pStyle w:val="20"/>
        <w:shd w:val="clear" w:color="auto" w:fill="auto"/>
        <w:tabs>
          <w:tab w:val="left" w:pos="1517"/>
        </w:tabs>
        <w:spacing w:after="0" w:line="338" w:lineRule="exact"/>
      </w:pPr>
      <w:r>
        <w:t xml:space="preserve">Глава сельского поселения </w:t>
      </w:r>
      <w:r>
        <w:tab/>
      </w:r>
      <w:r>
        <w:tab/>
      </w:r>
      <w:r>
        <w:tab/>
      </w:r>
      <w:r>
        <w:tab/>
      </w:r>
      <w:r>
        <w:tab/>
        <w:t>Э.И.Андреева</w:t>
      </w:r>
    </w:p>
    <w:p w:rsidR="00274351" w:rsidRDefault="00274351" w:rsidP="00274351">
      <w:pPr>
        <w:rPr>
          <w:sz w:val="2"/>
          <w:szCs w:val="2"/>
        </w:rPr>
        <w:sectPr w:rsidR="00274351" w:rsidSect="00295502">
          <w:pgSz w:w="11900" w:h="16840"/>
          <w:pgMar w:top="1134" w:right="851" w:bottom="1134" w:left="1134" w:header="0" w:footer="6" w:gutter="0"/>
          <w:cols w:space="720"/>
          <w:noEndnote/>
          <w:docGrid w:linePitch="360"/>
        </w:sectPr>
      </w:pPr>
    </w:p>
    <w:p w:rsidR="00274351" w:rsidRDefault="00274351" w:rsidP="00274351">
      <w:pPr>
        <w:pStyle w:val="20"/>
        <w:shd w:val="clear" w:color="auto" w:fill="auto"/>
        <w:spacing w:after="0" w:line="320" w:lineRule="exact"/>
        <w:ind w:left="5820"/>
      </w:pPr>
      <w:r>
        <w:lastRenderedPageBreak/>
        <w:t>Утвержден</w:t>
      </w:r>
    </w:p>
    <w:p w:rsidR="00274351" w:rsidRDefault="00274351" w:rsidP="00274351">
      <w:pPr>
        <w:pStyle w:val="20"/>
        <w:shd w:val="clear" w:color="auto" w:fill="auto"/>
        <w:spacing w:after="332" w:line="320" w:lineRule="exact"/>
        <w:ind w:left="5820"/>
      </w:pPr>
      <w:r>
        <w:t xml:space="preserve">Постановлением администрации сельского поселения Бурибаевский сельсовет муниципального   района Хайбуллинский район Республики Башкортостан </w:t>
      </w:r>
    </w:p>
    <w:p w:rsidR="00274351" w:rsidRDefault="00274351" w:rsidP="00274351">
      <w:pPr>
        <w:pStyle w:val="20"/>
        <w:shd w:val="clear" w:color="auto" w:fill="auto"/>
        <w:spacing w:after="332" w:line="320" w:lineRule="exact"/>
        <w:ind w:left="5820"/>
      </w:pPr>
      <w:r>
        <w:t>от «10» декабря 2019 № 141</w:t>
      </w:r>
    </w:p>
    <w:p w:rsidR="00274351" w:rsidRDefault="00274351" w:rsidP="00274351">
      <w:pPr>
        <w:pStyle w:val="20"/>
        <w:shd w:val="clear" w:color="auto" w:fill="auto"/>
        <w:spacing w:after="0" w:line="280" w:lineRule="exact"/>
        <w:ind w:left="4820"/>
      </w:pPr>
      <w:r>
        <w:t>ПОРЯДОК</w:t>
      </w:r>
    </w:p>
    <w:p w:rsidR="00274351" w:rsidRDefault="00274351" w:rsidP="00274351">
      <w:pPr>
        <w:pStyle w:val="20"/>
        <w:shd w:val="clear" w:color="auto" w:fill="auto"/>
        <w:spacing w:after="0" w:line="324" w:lineRule="exact"/>
        <w:ind w:firstLine="940"/>
        <w:jc w:val="center"/>
      </w:pPr>
      <w:r>
        <w:t>взаимодействия Финансового управления Администрации  сельского поселения Бурибаевский сельсовет муниципального района Хайбуллинский район Республики Башкортостан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12.12.2015 №1367</w:t>
      </w:r>
    </w:p>
    <w:p w:rsidR="00274351" w:rsidRDefault="00274351" w:rsidP="00274351">
      <w:pPr>
        <w:pStyle w:val="20"/>
        <w:shd w:val="clear" w:color="auto" w:fill="auto"/>
        <w:spacing w:after="0" w:line="324" w:lineRule="exact"/>
        <w:ind w:firstLine="940"/>
        <w:jc w:val="center"/>
      </w:pPr>
    </w:p>
    <w:p w:rsidR="00274351" w:rsidRDefault="00274351" w:rsidP="00274351">
      <w:pPr>
        <w:pStyle w:val="20"/>
        <w:numPr>
          <w:ilvl w:val="0"/>
          <w:numId w:val="2"/>
        </w:numPr>
        <w:shd w:val="clear" w:color="auto" w:fill="auto"/>
        <w:tabs>
          <w:tab w:val="left" w:pos="1044"/>
        </w:tabs>
        <w:spacing w:after="0" w:line="320" w:lineRule="exact"/>
        <w:ind w:firstLine="760"/>
        <w:jc w:val="both"/>
      </w:pPr>
      <w:r>
        <w:t xml:space="preserve">Настоящий порядок устанавливает правила взаимодействия Администрации сельского поселения Бурибаевский сельсовет муниципального района Хайбуллинский район Республики Башкортостан (далее </w:t>
      </w:r>
      <w:proofErr w:type="gramStart"/>
      <w:r>
        <w:t>-А</w:t>
      </w:r>
      <w:proofErr w:type="gramEnd"/>
      <w:r>
        <w:t>дминистрация)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12.12. 2015 №1367 (далее - субъекты контроля, Правила контроля).</w:t>
      </w:r>
    </w:p>
    <w:p w:rsidR="00274351" w:rsidRDefault="00274351" w:rsidP="00274351">
      <w:pPr>
        <w:pStyle w:val="20"/>
        <w:shd w:val="clear" w:color="auto" w:fill="auto"/>
        <w:spacing w:after="0" w:line="320" w:lineRule="exact"/>
        <w:ind w:firstLine="760"/>
        <w:jc w:val="both"/>
      </w:pPr>
      <w:proofErr w:type="gramStart"/>
      <w:r>
        <w:t>Настоящий порядок применяется при размещении субъектами контроля в единой информационной системе в сфере закупок документов, определенных Федеральным, законом от 05.04.2013 №44-ФЗ «О контрактной системе в сфере закупок товаров, работ, услуг для обеспечения государственных и муниципальных нужд», в целях осуществления контроля, предусмотренного частью 5 статьи 99 указанного Федерального закона (далее соответственно - контроль, объекты контроля, Федеральный закон).</w:t>
      </w:r>
      <w:proofErr w:type="gramEnd"/>
    </w:p>
    <w:p w:rsidR="00274351" w:rsidRDefault="00274351" w:rsidP="00274351">
      <w:pPr>
        <w:pStyle w:val="20"/>
        <w:numPr>
          <w:ilvl w:val="0"/>
          <w:numId w:val="2"/>
        </w:numPr>
        <w:shd w:val="clear" w:color="auto" w:fill="auto"/>
        <w:tabs>
          <w:tab w:val="left" w:pos="1033"/>
        </w:tabs>
        <w:spacing w:after="0" w:line="320" w:lineRule="exact"/>
        <w:ind w:firstLine="760"/>
        <w:jc w:val="both"/>
      </w:pPr>
      <w:r>
        <w:t>Взаимодействие субъектов контроля с Администрацией сельского поселения  в целях контроля информации, определенной частью 5 статьи 99 Федерального закона, содержащейся в объектах контроля (далее — контролируемая информация), осуществляется:</w:t>
      </w:r>
    </w:p>
    <w:p w:rsidR="00274351" w:rsidRDefault="00274351" w:rsidP="00274351">
      <w:pPr>
        <w:pStyle w:val="20"/>
        <w:shd w:val="clear" w:color="auto" w:fill="auto"/>
        <w:spacing w:after="0" w:line="320" w:lineRule="exact"/>
        <w:ind w:firstLine="760"/>
        <w:jc w:val="both"/>
      </w:pPr>
      <w:proofErr w:type="gramStart"/>
      <w:r>
        <w:t>при размещении в единой информационной системе в сфере закупок (далее - БИС) посредством информационного взаимодействия ЕИС с Региональной информационной системой в сфере закупок товаров, работ, услуг для обеспечения нужд Республики Башкортостан* (далее</w:t>
      </w:r>
      <w:r>
        <w:tab/>
        <w:t xml:space="preserve"> Региональная информационная система) объектов контроля в форме электронного документа в соответствии с едиными форматами, установленными Министерством финансов Российской Федерации в соответствии с Правилами функционирования единой информационной системы сфере закупок</w:t>
      </w:r>
      <w:proofErr w:type="gramEnd"/>
      <w:r>
        <w:t xml:space="preserve">, </w:t>
      </w:r>
      <w:proofErr w:type="gramStart"/>
      <w:r>
        <w:t>утвержденными</w:t>
      </w:r>
      <w:proofErr w:type="gramEnd"/>
      <w:r>
        <w:t xml:space="preserve"> постановлением. Правительства Российской Федерации от 23.12.2015 №14.1.4 (далее - электронный документ, форматы).</w:t>
      </w:r>
    </w:p>
    <w:p w:rsidR="00274351" w:rsidRDefault="00274351" w:rsidP="00274351">
      <w:pPr>
        <w:rPr>
          <w:sz w:val="2"/>
          <w:szCs w:val="2"/>
        </w:rPr>
        <w:sectPr w:rsidR="00274351">
          <w:pgSz w:w="11900" w:h="16840"/>
          <w:pgMar w:top="360" w:right="360" w:bottom="360" w:left="360" w:header="0" w:footer="3" w:gutter="0"/>
          <w:cols w:space="720"/>
          <w:noEndnote/>
          <w:docGrid w:linePitch="360"/>
        </w:sectPr>
      </w:pPr>
    </w:p>
    <w:p w:rsidR="00274351" w:rsidRDefault="00274351" w:rsidP="00274351">
      <w:pPr>
        <w:pStyle w:val="20"/>
        <w:numPr>
          <w:ilvl w:val="0"/>
          <w:numId w:val="2"/>
        </w:numPr>
        <w:shd w:val="clear" w:color="auto" w:fill="auto"/>
        <w:tabs>
          <w:tab w:val="left" w:pos="1080"/>
        </w:tabs>
        <w:spacing w:after="0" w:line="320" w:lineRule="exact"/>
        <w:ind w:firstLine="760"/>
        <w:jc w:val="both"/>
      </w:pPr>
      <w:r>
        <w:lastRenderedPageBreak/>
        <w:t>При размещении электронного документа Администрация сельского поселения   посредством:</w:t>
      </w:r>
      <w:r>
        <w:tab/>
        <w:t>Региональной информационной системы * направляет субъекту контроля уведомление в форме электронного документа о начале проведения контроля (в случае соответствия электронного документа форматам) с указанием в нем даты и времени или невозможности проведения контроля (в случае несоответствия электронного документа форматам).</w:t>
      </w:r>
    </w:p>
    <w:p w:rsidR="00274351" w:rsidRDefault="00274351" w:rsidP="00274351">
      <w:pPr>
        <w:pStyle w:val="20"/>
        <w:numPr>
          <w:ilvl w:val="0"/>
          <w:numId w:val="2"/>
        </w:numPr>
        <w:shd w:val="clear" w:color="auto" w:fill="auto"/>
        <w:tabs>
          <w:tab w:val="left" w:pos="1040"/>
        </w:tabs>
        <w:spacing w:after="0" w:line="320" w:lineRule="exact"/>
        <w:ind w:firstLine="760"/>
        <w:jc w:val="both"/>
      </w:pPr>
      <w:r>
        <w:t>Электронные документы должны быть подписаны соответствующей требованиям Федерального закона электронной подписью лица, имеющего право действовать от имени субъекта контроля.</w:t>
      </w:r>
    </w:p>
    <w:p w:rsidR="00274351" w:rsidRDefault="00274351" w:rsidP="00274351">
      <w:pPr>
        <w:pStyle w:val="20"/>
        <w:numPr>
          <w:ilvl w:val="0"/>
          <w:numId w:val="2"/>
        </w:numPr>
        <w:shd w:val="clear" w:color="auto" w:fill="auto"/>
        <w:tabs>
          <w:tab w:val="left" w:pos="1051"/>
        </w:tabs>
        <w:spacing w:after="0" w:line="320" w:lineRule="exact"/>
        <w:ind w:firstLine="760"/>
        <w:jc w:val="both"/>
      </w:pPr>
      <w:r>
        <w:t>При осуществлении взаимодействия с субъектами контроля Администрация сельского поселения проверяет в соответствии с подпунктом «а» пункта 13 Правил контроля контролируемую информацию об объеме финансового обеспечения, включенную в план закупок:</w:t>
      </w:r>
    </w:p>
    <w:p w:rsidR="00274351" w:rsidRDefault="00274351" w:rsidP="00274351">
      <w:pPr>
        <w:pStyle w:val="20"/>
        <w:shd w:val="clear" w:color="auto" w:fill="auto"/>
        <w:tabs>
          <w:tab w:val="left" w:pos="1058"/>
        </w:tabs>
        <w:spacing w:after="0" w:line="320" w:lineRule="exact"/>
        <w:ind w:firstLine="760"/>
        <w:jc w:val="both"/>
      </w:pPr>
      <w:r>
        <w:t>а)</w:t>
      </w:r>
      <w:r>
        <w:tab/>
        <w:t>субъектов контроля, указанных в подпункте «а» пункта 4 Правил контроля (далее - получатели бюджетных средств):</w:t>
      </w:r>
    </w:p>
    <w:p w:rsidR="00274351" w:rsidRDefault="00274351" w:rsidP="00274351">
      <w:pPr>
        <w:pStyle w:val="20"/>
        <w:shd w:val="clear" w:color="auto" w:fill="auto"/>
        <w:spacing w:after="0" w:line="320" w:lineRule="exact"/>
        <w:ind w:firstLine="760"/>
        <w:jc w:val="both"/>
      </w:pPr>
      <w:r>
        <w:t>на предмет не 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 работ, услуг с учетом: поставленных в установленном Порядке на учет бюджетных обязательств:</w:t>
      </w:r>
    </w:p>
    <w:p w:rsidR="00274351" w:rsidRDefault="00274351" w:rsidP="00274351">
      <w:pPr>
        <w:pStyle w:val="20"/>
        <w:shd w:val="clear" w:color="auto" w:fill="auto"/>
        <w:spacing w:after="0" w:line="320" w:lineRule="exact"/>
        <w:ind w:firstLine="760"/>
        <w:jc w:val="both"/>
      </w:pPr>
      <w:proofErr w:type="gramStart"/>
      <w:r>
        <w:t>на соответствие сведениям об объемах средств, указанных в правовых актах (проектах таких актов, размещенных в установленном порядке в целях общественного обсуждения) сельского поселения Бурибаевский сельсовет муниципального района Хайбуллинский район Республики Башкортостан и иных документах, установленных Правительством Российской Федерации, Правительством Республики Башкортостан, муниципальным районом Хайбуллинский район Республики Башкортостан, предусматривающих в соответствии с бюджетным законодательством Российской Федерации возможность заключения муниципального контракта на</w:t>
      </w:r>
      <w:proofErr w:type="gramEnd"/>
      <w:r>
        <w:t xml:space="preserve"> срок, превышающий срок действия доведенных лимитов бюджетных обязательств, направляемых в Финансовое управление по форме согласно приложению №1 к настоящему Порядку, в случае включения в план закупок информации о закупках, оплата которых планируется по истечении планового периода;</w:t>
      </w:r>
    </w:p>
    <w:p w:rsidR="00274351" w:rsidRDefault="00274351" w:rsidP="00274351">
      <w:pPr>
        <w:pStyle w:val="20"/>
        <w:shd w:val="clear" w:color="auto" w:fill="auto"/>
        <w:tabs>
          <w:tab w:val="left" w:pos="1083"/>
        </w:tabs>
        <w:spacing w:after="0" w:line="320" w:lineRule="exact"/>
        <w:ind w:firstLine="760"/>
        <w:jc w:val="both"/>
      </w:pPr>
      <w:proofErr w:type="gramStart"/>
      <w:r>
        <w:t>б)</w:t>
      </w:r>
      <w:r>
        <w:tab/>
        <w:t>субъектов контроля, указанных в подпунктах «б» (бюджетные учреждения), «в» (в части автономных учреждений) пункта 4 Правил контроля (далее - учреждения), на предмет не превышения показателей выплат по расходам на закупки товаров, работ, услуг, осуществляемых в соответствии с Федеральным законом, отраженных в таблице 2.1 пункта 8 Требований к плану финансово-хозяйственной деятельности государственного (муниципального) учреждения, утвержденных приказом Министерства финансов Российской Федерации от</w:t>
      </w:r>
      <w:proofErr w:type="gramEnd"/>
      <w:r>
        <w:t xml:space="preserve"> 28.07.2010 №81н (далее - план ФХД);</w:t>
      </w:r>
    </w:p>
    <w:p w:rsidR="00274351" w:rsidRDefault="00274351" w:rsidP="00274351">
      <w:pPr>
        <w:pStyle w:val="20"/>
        <w:shd w:val="clear" w:color="auto" w:fill="auto"/>
        <w:tabs>
          <w:tab w:val="left" w:pos="1083"/>
        </w:tabs>
        <w:spacing w:after="0" w:line="320" w:lineRule="exact"/>
        <w:ind w:firstLine="760"/>
        <w:jc w:val="both"/>
      </w:pPr>
      <w:r>
        <w:t>в)</w:t>
      </w:r>
      <w:r>
        <w:tab/>
        <w:t xml:space="preserve">субъектов контроля, указанных в подпункте «в» пункта 4 (в части муниципальных унитарных предприятий) Правил контроля (далее — унитарные предприятия), на предмет не превышения суммы бюджетного обязательства получателя бюджетных средств, заключившего соглашение о предоставлении унитарному предприятию субсидий на осуществление капитальных вложений </w:t>
      </w:r>
      <w:proofErr w:type="gramStart"/>
      <w:r>
        <w:t>в</w:t>
      </w:r>
      <w:proofErr w:type="gramEnd"/>
    </w:p>
    <w:p w:rsidR="00274351" w:rsidRDefault="00274351" w:rsidP="00274351">
      <w:pPr>
        <w:rPr>
          <w:sz w:val="2"/>
          <w:szCs w:val="2"/>
        </w:rPr>
        <w:sectPr w:rsidR="00274351">
          <w:pgSz w:w="11900" w:h="16840"/>
          <w:pgMar w:top="360" w:right="360" w:bottom="360" w:left="360" w:header="0" w:footer="3" w:gutter="0"/>
          <w:cols w:space="720"/>
          <w:noEndnote/>
          <w:docGrid w:linePitch="360"/>
        </w:sectPr>
      </w:pPr>
    </w:p>
    <w:p w:rsidR="00274351" w:rsidRDefault="00274351" w:rsidP="00274351">
      <w:pPr>
        <w:pStyle w:val="20"/>
        <w:shd w:val="clear" w:color="auto" w:fill="auto"/>
        <w:tabs>
          <w:tab w:val="left" w:pos="1083"/>
        </w:tabs>
        <w:spacing w:after="0" w:line="320" w:lineRule="exact"/>
        <w:jc w:val="both"/>
      </w:pPr>
      <w:proofErr w:type="gramStart"/>
      <w:r>
        <w:lastRenderedPageBreak/>
        <w:t>соответствии</w:t>
      </w:r>
      <w:proofErr w:type="gramEnd"/>
      <w:r>
        <w:t xml:space="preserve"> со статьей 78.2 Бюджетного кодекса Российской Федерации, поставленного на учет в соответствии с Порядком учета бюджетных обязательств.</w:t>
      </w:r>
    </w:p>
    <w:p w:rsidR="00274351" w:rsidRDefault="00274351" w:rsidP="00274351">
      <w:pPr>
        <w:pStyle w:val="20"/>
        <w:numPr>
          <w:ilvl w:val="0"/>
          <w:numId w:val="2"/>
        </w:numPr>
        <w:shd w:val="clear" w:color="auto" w:fill="auto"/>
        <w:tabs>
          <w:tab w:val="left" w:pos="1060"/>
        </w:tabs>
        <w:spacing w:after="0" w:line="320" w:lineRule="exact"/>
        <w:ind w:firstLine="800"/>
        <w:jc w:val="both"/>
      </w:pPr>
      <w:r>
        <w:t>При осуществлении взаимодействия с субъектами контроля Администрация сельского поселения осуществляет контроль в соответствии с пунктом 5 настоящего Порядка планов закупок, являющихся объектами контроля:</w:t>
      </w:r>
    </w:p>
    <w:p w:rsidR="00274351" w:rsidRDefault="00274351" w:rsidP="00274351">
      <w:pPr>
        <w:pStyle w:val="20"/>
        <w:shd w:val="clear" w:color="auto" w:fill="auto"/>
        <w:tabs>
          <w:tab w:val="left" w:pos="1211"/>
        </w:tabs>
        <w:spacing w:after="0" w:line="320" w:lineRule="exact"/>
        <w:ind w:firstLine="800"/>
        <w:jc w:val="both"/>
      </w:pPr>
      <w:r>
        <w:t>а)</w:t>
      </w:r>
      <w:r>
        <w:tab/>
        <w:t>при размещении субъектами контроля в соответствии с пунктом 2 настоящего Порядка объектов контроля в ЕИС;</w:t>
      </w:r>
    </w:p>
    <w:p w:rsidR="00274351" w:rsidRDefault="00274351" w:rsidP="00274351">
      <w:pPr>
        <w:pStyle w:val="20"/>
        <w:shd w:val="clear" w:color="auto" w:fill="auto"/>
        <w:tabs>
          <w:tab w:val="left" w:pos="1076"/>
        </w:tabs>
        <w:spacing w:after="0" w:line="320" w:lineRule="exact"/>
        <w:ind w:firstLine="800"/>
        <w:jc w:val="both"/>
      </w:pPr>
      <w:r>
        <w:t>б)</w:t>
      </w:r>
      <w:r>
        <w:tab/>
        <w:t>при постановке Администрацией сельского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 связанных с закупками товаров, работ, услуг, не включенными в план закупок;</w:t>
      </w:r>
    </w:p>
    <w:p w:rsidR="00274351" w:rsidRDefault="00274351" w:rsidP="00274351">
      <w:pPr>
        <w:pStyle w:val="20"/>
        <w:shd w:val="clear" w:color="auto" w:fill="auto"/>
        <w:tabs>
          <w:tab w:val="left" w:pos="1094"/>
        </w:tabs>
        <w:spacing w:after="0" w:line="320" w:lineRule="exact"/>
        <w:ind w:firstLine="800"/>
        <w:jc w:val="both"/>
      </w:pPr>
      <w:proofErr w:type="gramStart"/>
      <w:r>
        <w:t>в)</w:t>
      </w:r>
      <w:r>
        <w:tab/>
        <w:t>при уменьшении субъекту контроля как получателю бюджетных средств в соответствии с Порядком, составления и ведения сводной бюджетной росписи бюджета сельского поселения Бурибаевский сельсовет  муниципального района Хайбуллинский район Республики Башкортостан и бюджетных росписей главных распорядителей средств бюджета муниципального района Хайбуллинский район Республики Башкортостан (главных администраторов источников финансирования дефицита бюджета муниципального района Хайбуллинский район Республики Башкортостан), лимитов бюджетных обязательств, доведенных на</w:t>
      </w:r>
      <w:proofErr w:type="gramEnd"/>
      <w:r>
        <w:t xml:space="preserve"> принятие и (или) исполнение бюджетных обязательств, возникающих в связи с закупкой товаров, работ, услуг;</w:t>
      </w:r>
    </w:p>
    <w:p w:rsidR="00274351" w:rsidRDefault="00274351" w:rsidP="00274351">
      <w:pPr>
        <w:pStyle w:val="20"/>
        <w:shd w:val="clear" w:color="auto" w:fill="auto"/>
        <w:tabs>
          <w:tab w:val="left" w:pos="1069"/>
        </w:tabs>
        <w:spacing w:after="0" w:line="320" w:lineRule="exact"/>
        <w:ind w:firstLine="800"/>
        <w:jc w:val="both"/>
      </w:pPr>
      <w:r>
        <w:t>г)</w:t>
      </w:r>
      <w:r>
        <w:tab/>
        <w:t>при уменьшении показателей выплат на закупку товаров, работ, услуг, осуществляемых в соответствии с Федеральным законом, включенных в планы.</w:t>
      </w:r>
    </w:p>
    <w:p w:rsidR="00274351" w:rsidRDefault="00274351" w:rsidP="00274351">
      <w:pPr>
        <w:pStyle w:val="32"/>
        <w:shd w:val="clear" w:color="auto" w:fill="auto"/>
        <w:spacing w:line="260" w:lineRule="exact"/>
      </w:pPr>
      <w:bookmarkStart w:id="0" w:name="bookmark2"/>
      <w:r>
        <w:t>ФХД;</w:t>
      </w:r>
      <w:bookmarkEnd w:id="0"/>
    </w:p>
    <w:p w:rsidR="00274351" w:rsidRDefault="00274351" w:rsidP="00274351">
      <w:pPr>
        <w:pStyle w:val="20"/>
        <w:shd w:val="clear" w:color="auto" w:fill="auto"/>
        <w:tabs>
          <w:tab w:val="left" w:pos="1211"/>
        </w:tabs>
        <w:spacing w:after="0" w:line="320" w:lineRule="exact"/>
        <w:ind w:firstLine="800"/>
        <w:jc w:val="both"/>
      </w:pPr>
      <w:proofErr w:type="spellStart"/>
      <w:r>
        <w:t>д</w:t>
      </w:r>
      <w:proofErr w:type="spellEnd"/>
      <w:r>
        <w:t>)</w:t>
      </w:r>
      <w:r>
        <w:tab/>
        <w:t>при уменьшении объемов финансового обеспечения осуществления капитальных вложений, содержащихся в соглашениях о предоставлении субсидий на осуществление капитальных вложений, предоставляемых унитарным предприятиям в соответствии со статьей 78.2 Бюджетного кодекса Российской Федерации, определяемых в соответствии с подпунктом «в» пункта 5 настоящего Порядка.</w:t>
      </w:r>
    </w:p>
    <w:p w:rsidR="00274351" w:rsidRDefault="00274351" w:rsidP="00274351">
      <w:pPr>
        <w:pStyle w:val="20"/>
        <w:numPr>
          <w:ilvl w:val="0"/>
          <w:numId w:val="2"/>
        </w:numPr>
        <w:shd w:val="clear" w:color="auto" w:fill="auto"/>
        <w:tabs>
          <w:tab w:val="left" w:pos="1060"/>
        </w:tabs>
        <w:spacing w:after="0" w:line="320" w:lineRule="exact"/>
        <w:ind w:firstLine="800"/>
        <w:jc w:val="both"/>
      </w:pPr>
      <w:r>
        <w:t>При осуществлении взаимодействия с субъектами контроля Финансовое управление проверяет в соответствии с подпунктом «б» пункта 13 Правил контроля следующие объекты</w:t>
      </w:r>
      <w:proofErr w:type="gramStart"/>
      <w:r>
        <w:t>::</w:t>
      </w:r>
      <w:proofErr w:type="gramEnd"/>
    </w:p>
    <w:p w:rsidR="00274351" w:rsidRDefault="00274351" w:rsidP="00274351">
      <w:pPr>
        <w:pStyle w:val="20"/>
        <w:shd w:val="clear" w:color="auto" w:fill="auto"/>
        <w:tabs>
          <w:tab w:val="left" w:pos="1211"/>
        </w:tabs>
        <w:spacing w:after="0" w:line="320" w:lineRule="exact"/>
        <w:ind w:firstLine="800"/>
        <w:jc w:val="both"/>
      </w:pPr>
      <w:proofErr w:type="gramStart"/>
      <w:r>
        <w:t>а)</w:t>
      </w:r>
      <w:r>
        <w:tab/>
        <w:t xml:space="preserve">план-график закупок на </w:t>
      </w:r>
      <w:proofErr w:type="spellStart"/>
      <w:r>
        <w:t>непревышение</w:t>
      </w:r>
      <w:proofErr w:type="spellEnd"/>
      <w:r>
        <w:t xml:space="preserve"> содержащихся в нем по соответствующим идентификационным кодам закупки сумм начальных (максимальных) цен контрактов, цен контрактов, заключаемых с единственным поставщиком (подрядчиком, исполнителем), сумм планируемых платежей в очередном финансовом, году и плановом, периоде и сумм платежей за пределами планового периода, с учетом планируемых, платежей по контрактам, заключенным по результатам определения поставщика (подрядчика, исполнителя) по закупкам, указанным в</w:t>
      </w:r>
      <w:proofErr w:type="gramEnd"/>
      <w:r>
        <w:t xml:space="preserve"> </w:t>
      </w:r>
      <w:proofErr w:type="gramStart"/>
      <w:r>
        <w:t>плане</w:t>
      </w:r>
      <w:proofErr w:type="gramEnd"/>
      <w:r>
        <w:t xml:space="preserve"> графике закупок, над объемом финансового обеспечения по соответствующему финансовому году и по соответствующему идентификационному коду закупки, указанным в плане закупок;</w:t>
      </w:r>
    </w:p>
    <w:p w:rsidR="00274351" w:rsidRDefault="00274351" w:rsidP="00274351">
      <w:pPr>
        <w:pStyle w:val="20"/>
        <w:shd w:val="clear" w:color="auto" w:fill="auto"/>
        <w:tabs>
          <w:tab w:val="left" w:pos="1076"/>
        </w:tabs>
        <w:spacing w:after="0" w:line="320" w:lineRule="exact"/>
        <w:ind w:firstLine="800"/>
        <w:jc w:val="both"/>
      </w:pPr>
      <w:proofErr w:type="gramStart"/>
      <w:r>
        <w:t>б)</w:t>
      </w:r>
      <w:r>
        <w:tab/>
        <w:t>извещение об осуществлении закупки, проект контракта, заключаемый с единственным поставщиком (подрядчиком, исполнителем), и (или) документацию о закупке на соответствие содержащихся в них начальной (максимальной) цены контракта, цены контракта, заключаемого с единственным поставщиком</w:t>
      </w:r>
      <w:proofErr w:type="gramEnd"/>
    </w:p>
    <w:p w:rsidR="00274351" w:rsidRDefault="00274351" w:rsidP="00274351">
      <w:pPr>
        <w:rPr>
          <w:sz w:val="2"/>
          <w:szCs w:val="2"/>
        </w:rPr>
        <w:sectPr w:rsidR="00274351">
          <w:pgSz w:w="11900" w:h="16840"/>
          <w:pgMar w:top="360" w:right="360" w:bottom="360" w:left="360" w:header="0" w:footer="3" w:gutter="0"/>
          <w:cols w:space="720"/>
          <w:noEndnote/>
          <w:docGrid w:linePitch="360"/>
        </w:sectPr>
      </w:pPr>
    </w:p>
    <w:p w:rsidR="00274351" w:rsidRDefault="00274351" w:rsidP="00274351">
      <w:pPr>
        <w:pStyle w:val="20"/>
        <w:shd w:val="clear" w:color="auto" w:fill="auto"/>
        <w:tabs>
          <w:tab w:val="left" w:pos="1076"/>
        </w:tabs>
        <w:spacing w:after="0" w:line="320" w:lineRule="exact"/>
        <w:jc w:val="both"/>
      </w:pPr>
      <w:proofErr w:type="gramStart"/>
      <w:r>
        <w:lastRenderedPageBreak/>
        <w:t>(подрядчиком, исполнителем), и идентификационного кода закупки - начальной (максимальной) цене контракта, цене контракта, заключаемого с единственным: поставщиком (подрядчиком, исполнителем) по соответствующему идентификационному коду закупки, указанным: в плане-графике закупок;</w:t>
      </w:r>
      <w:proofErr w:type="gramEnd"/>
    </w:p>
    <w:p w:rsidR="00274351" w:rsidRDefault="00274351" w:rsidP="00274351">
      <w:pPr>
        <w:pStyle w:val="20"/>
        <w:shd w:val="clear" w:color="auto" w:fill="auto"/>
        <w:tabs>
          <w:tab w:val="left" w:pos="1105"/>
        </w:tabs>
        <w:spacing w:after="0" w:line="320" w:lineRule="exact"/>
        <w:ind w:left="760"/>
      </w:pPr>
      <w:r>
        <w:t>в)</w:t>
      </w:r>
      <w:r>
        <w:tab/>
        <w:t>протокол определения поставщика (подрядчика, исполнителя) на: соответствие содержащегося: в нем. идентификационного кода закупки -</w:t>
      </w:r>
    </w:p>
    <w:p w:rsidR="00274351" w:rsidRDefault="00274351" w:rsidP="00274351">
      <w:pPr>
        <w:pStyle w:val="20"/>
        <w:shd w:val="clear" w:color="auto" w:fill="auto"/>
        <w:spacing w:after="0" w:line="320" w:lineRule="exact"/>
        <w:jc w:val="both"/>
      </w:pPr>
      <w:r>
        <w:t>аналогичной информации, содержащейся в документации о закупке;</w:t>
      </w:r>
    </w:p>
    <w:p w:rsidR="00274351" w:rsidRDefault="00274351" w:rsidP="00274351">
      <w:pPr>
        <w:pStyle w:val="20"/>
        <w:shd w:val="clear" w:color="auto" w:fill="auto"/>
        <w:spacing w:after="0" w:line="320" w:lineRule="exact"/>
        <w:ind w:firstLine="760"/>
        <w:jc w:val="both"/>
      </w:pPr>
      <w:proofErr w:type="spellStart"/>
      <w:proofErr w:type="gramStart"/>
      <w:r>
        <w:t>непревышение</w:t>
      </w:r>
      <w:proofErr w:type="spellEnd"/>
      <w:r>
        <w:t xml:space="preserve"> начальной (максимальной) цены контракта, содержащейся в протоколе, цены,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закона, над начальной (максимальной) ценой, содержащейся в документации о закупке;</w:t>
      </w:r>
      <w:proofErr w:type="gramEnd"/>
    </w:p>
    <w:p w:rsidR="00274351" w:rsidRDefault="00274351" w:rsidP="00274351">
      <w:pPr>
        <w:pStyle w:val="20"/>
        <w:shd w:val="clear" w:color="auto" w:fill="auto"/>
        <w:tabs>
          <w:tab w:val="left" w:pos="1310"/>
        </w:tabs>
        <w:spacing w:after="0" w:line="320" w:lineRule="exact"/>
        <w:ind w:firstLine="760"/>
        <w:jc w:val="both"/>
      </w:pPr>
      <w:r>
        <w:t>г)</w:t>
      </w:r>
      <w:r>
        <w:tab/>
        <w:t xml:space="preserve">проект контракта, направляемый участнику закупки (контракт, возвращаемый участником: закупки) на соответствие </w:t>
      </w:r>
      <w:proofErr w:type="gramStart"/>
      <w:r>
        <w:t>содержащихся</w:t>
      </w:r>
      <w:proofErr w:type="gramEnd"/>
      <w:r>
        <w:t xml:space="preserve"> в нем:</w:t>
      </w:r>
    </w:p>
    <w:p w:rsidR="00274351" w:rsidRDefault="00274351" w:rsidP="00274351">
      <w:pPr>
        <w:pStyle w:val="20"/>
        <w:shd w:val="clear" w:color="auto" w:fill="auto"/>
        <w:spacing w:after="0" w:line="320" w:lineRule="exact"/>
        <w:ind w:firstLine="760"/>
        <w:jc w:val="both"/>
      </w:pPr>
      <w:r>
        <w:t xml:space="preserve">идентификационного кода закупки - аналогичной информации, содержащейся в </w:t>
      </w:r>
      <w:proofErr w:type="spellStart"/>
      <w:proofErr w:type="gramStart"/>
      <w:r>
        <w:t>п</w:t>
      </w:r>
      <w:proofErr w:type="spellEnd"/>
      <w:proofErr w:type="gramEnd"/>
      <w:r>
        <w:t xml:space="preserve"> </w:t>
      </w:r>
      <w:proofErr w:type="spellStart"/>
      <w:r>
        <w:t>рото</w:t>
      </w:r>
      <w:proofErr w:type="spellEnd"/>
      <w:r>
        <w:t xml:space="preserve"> кол е о пределен: и я поста </w:t>
      </w:r>
      <w:proofErr w:type="spellStart"/>
      <w:r>
        <w:t>вщи</w:t>
      </w:r>
      <w:proofErr w:type="spellEnd"/>
      <w:r>
        <w:t xml:space="preserve"> </w:t>
      </w:r>
      <w:proofErr w:type="spellStart"/>
      <w:r>
        <w:t>ка</w:t>
      </w:r>
      <w:proofErr w:type="spellEnd"/>
      <w:r>
        <w:t xml:space="preserve"> (</w:t>
      </w:r>
      <w:proofErr w:type="spellStart"/>
      <w:r>
        <w:t>п</w:t>
      </w:r>
      <w:proofErr w:type="spellEnd"/>
      <w:r>
        <w:t xml:space="preserve"> од </w:t>
      </w:r>
      <w:proofErr w:type="spellStart"/>
      <w:r>
        <w:t>ря</w:t>
      </w:r>
      <w:proofErr w:type="spellEnd"/>
      <w:r>
        <w:t xml:space="preserve"> </w:t>
      </w:r>
      <w:proofErr w:type="spellStart"/>
      <w:r>
        <w:t>дч</w:t>
      </w:r>
      <w:proofErr w:type="spellEnd"/>
      <w:r>
        <w:t xml:space="preserve"> </w:t>
      </w:r>
      <w:proofErr w:type="spellStart"/>
      <w:r>
        <w:t>ика</w:t>
      </w:r>
      <w:proofErr w:type="spellEnd"/>
      <w:r>
        <w:t>, и с полните л я);</w:t>
      </w:r>
    </w:p>
    <w:p w:rsidR="00274351" w:rsidRDefault="00274351" w:rsidP="00274351">
      <w:pPr>
        <w:pStyle w:val="20"/>
        <w:shd w:val="clear" w:color="auto" w:fill="auto"/>
        <w:spacing w:after="0" w:line="320" w:lineRule="exact"/>
        <w:ind w:firstLine="760"/>
        <w:jc w:val="both"/>
      </w:pPr>
      <w:r>
        <w:t>цены контракта - цене, указанной в протоколе, предложенной участником закупки, с которым: заключается контракт;</w:t>
      </w:r>
    </w:p>
    <w:p w:rsidR="00274351" w:rsidRDefault="00274351" w:rsidP="00274351">
      <w:pPr>
        <w:pStyle w:val="20"/>
        <w:shd w:val="clear" w:color="auto" w:fill="auto"/>
        <w:tabs>
          <w:tab w:val="left" w:pos="1127"/>
        </w:tabs>
        <w:spacing w:after="0" w:line="320" w:lineRule="exact"/>
        <w:ind w:left="760"/>
      </w:pPr>
      <w:proofErr w:type="spellStart"/>
      <w:r>
        <w:t>д</w:t>
      </w:r>
      <w:proofErr w:type="spellEnd"/>
      <w:r>
        <w:t>)</w:t>
      </w:r>
      <w:r>
        <w:tab/>
        <w:t>информацию, включаемую в реестр контрактов на соответствие: идентификационного кода закупки - аналогичной информации, содержащейся</w:t>
      </w:r>
    </w:p>
    <w:p w:rsidR="00274351" w:rsidRDefault="00274351" w:rsidP="00274351">
      <w:pPr>
        <w:pStyle w:val="20"/>
        <w:shd w:val="clear" w:color="auto" w:fill="auto"/>
        <w:spacing w:after="0" w:line="320" w:lineRule="exact"/>
        <w:jc w:val="both"/>
      </w:pPr>
      <w:r>
        <w:t>в условиях контракта;</w:t>
      </w:r>
    </w:p>
    <w:p w:rsidR="00274351" w:rsidRDefault="00274351" w:rsidP="00274351">
      <w:pPr>
        <w:pStyle w:val="20"/>
        <w:shd w:val="clear" w:color="auto" w:fill="auto"/>
        <w:spacing w:after="0" w:line="320" w:lineRule="exact"/>
        <w:ind w:firstLine="760"/>
        <w:jc w:val="both"/>
      </w:pPr>
      <w:r>
        <w:t>информации о цене контракта - цене, указанной в условиях контракта в контракте.</w:t>
      </w:r>
    </w:p>
    <w:p w:rsidR="00274351" w:rsidRDefault="00274351" w:rsidP="00274351">
      <w:pPr>
        <w:pStyle w:val="20"/>
        <w:numPr>
          <w:ilvl w:val="0"/>
          <w:numId w:val="2"/>
        </w:numPr>
        <w:shd w:val="clear" w:color="auto" w:fill="auto"/>
        <w:tabs>
          <w:tab w:val="left" w:pos="1042"/>
        </w:tabs>
        <w:spacing w:after="0" w:line="320" w:lineRule="exact"/>
        <w:ind w:firstLine="760"/>
        <w:jc w:val="both"/>
      </w:pPr>
      <w:r>
        <w:t>Указанные в пункте 7 настоящего Порядка объекты контроля проверяются Финансовым управлением при размещении в ЕИС.</w:t>
      </w:r>
    </w:p>
    <w:p w:rsidR="00274351" w:rsidRDefault="00274351" w:rsidP="00274351">
      <w:pPr>
        <w:pStyle w:val="20"/>
        <w:numPr>
          <w:ilvl w:val="0"/>
          <w:numId w:val="2"/>
        </w:numPr>
        <w:shd w:val="clear" w:color="auto" w:fill="auto"/>
        <w:tabs>
          <w:tab w:val="left" w:pos="1051"/>
        </w:tabs>
        <w:spacing w:after="0" w:line="320" w:lineRule="exact"/>
        <w:ind w:firstLine="760"/>
        <w:jc w:val="both"/>
      </w:pPr>
      <w:r>
        <w:t>Предусмотренное пунктом 7 настоящего Порядка взаимодействие субъектов контроля: с Финансовым управлением: при проверке объектов контроля, указанных в подпунктах «б» - «г» пункта 7 настоящего Порядка, осуществляется с учетом следующих особенностей:</w:t>
      </w:r>
    </w:p>
    <w:p w:rsidR="00274351" w:rsidRDefault="00274351" w:rsidP="00274351">
      <w:pPr>
        <w:pStyle w:val="20"/>
        <w:shd w:val="clear" w:color="auto" w:fill="auto"/>
        <w:tabs>
          <w:tab w:val="left" w:pos="1310"/>
        </w:tabs>
        <w:spacing w:after="0" w:line="320" w:lineRule="exact"/>
        <w:ind w:firstLine="760"/>
        <w:jc w:val="both"/>
      </w:pPr>
      <w:r>
        <w:t>а)</w:t>
      </w:r>
      <w:r>
        <w:tab/>
        <w:t xml:space="preserve">объекты контроля, направляемые уполномоченными органами, уполномоченными: учреждениями, осуществляющими определение поставщиков (исполнителей, подрядчиков) для одного или нескольких заказчиков в соответствии со статьей 26 Федерального закона, а также организатором совместных конкурсов и аукционов, проводимых в соответствии со статьей 25 Федерального закона, проверяются </w:t>
      </w:r>
      <w:proofErr w:type="gramStart"/>
      <w:r>
        <w:t>на</w:t>
      </w:r>
      <w:proofErr w:type="gramEnd"/>
      <w:r>
        <w:t>:</w:t>
      </w:r>
    </w:p>
    <w:p w:rsidR="00274351" w:rsidRDefault="00274351" w:rsidP="00274351">
      <w:pPr>
        <w:pStyle w:val="20"/>
        <w:shd w:val="clear" w:color="auto" w:fill="auto"/>
        <w:spacing w:after="0" w:line="320" w:lineRule="exact"/>
        <w:ind w:firstLine="760"/>
        <w:jc w:val="both"/>
      </w:pPr>
      <w:r>
        <w:t xml:space="preserve">соответствие начальной (максимальной) цены контракта и идентификационного кода закупки по каждой закупке, включенной в такое извещение и (или) документацию, начальной (максимальной) цене контракта по соответствующему идентификационному коду закупки и идентификационному коду закупки, </w:t>
      </w:r>
      <w:proofErr w:type="gramStart"/>
      <w:r>
        <w:t>указанным</w:t>
      </w:r>
      <w:proofErr w:type="gramEnd"/>
      <w:r>
        <w:t xml:space="preserve"> в плане-графике закупок соответствующего заказчика;</w:t>
      </w:r>
    </w:p>
    <w:p w:rsidR="00274351" w:rsidRDefault="00274351" w:rsidP="00274351">
      <w:pPr>
        <w:pStyle w:val="20"/>
        <w:shd w:val="clear" w:color="auto" w:fill="auto"/>
        <w:spacing w:after="0" w:line="320" w:lineRule="exact"/>
        <w:ind w:firstLine="760"/>
        <w:jc w:val="both"/>
      </w:pPr>
      <w:proofErr w:type="spellStart"/>
      <w:proofErr w:type="gramStart"/>
      <w:r>
        <w:t>непревышение</w:t>
      </w:r>
      <w:proofErr w:type="spellEnd"/>
      <w:r>
        <w:t xml:space="preserve"> включенной в протокол определения поставщика (подрядчика, исполнителя) цены,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закона, над</w:t>
      </w:r>
      <w:proofErr w:type="gramEnd"/>
    </w:p>
    <w:p w:rsidR="00274351" w:rsidRDefault="00274351" w:rsidP="00274351">
      <w:pPr>
        <w:rPr>
          <w:sz w:val="2"/>
          <w:szCs w:val="2"/>
        </w:rPr>
        <w:sectPr w:rsidR="00274351">
          <w:pgSz w:w="11900" w:h="16840"/>
          <w:pgMar w:top="360" w:right="360" w:bottom="360" w:left="360" w:header="0" w:footer="3" w:gutter="0"/>
          <w:cols w:space="720"/>
          <w:noEndnote/>
          <w:docGrid w:linePitch="360"/>
        </w:sectPr>
      </w:pPr>
    </w:p>
    <w:p w:rsidR="00274351" w:rsidRDefault="00274351" w:rsidP="00274351">
      <w:pPr>
        <w:pStyle w:val="20"/>
        <w:shd w:val="clear" w:color="auto" w:fill="auto"/>
        <w:spacing w:after="0" w:line="320" w:lineRule="exact"/>
        <w:jc w:val="both"/>
      </w:pPr>
      <w:r>
        <w:lastRenderedPageBreak/>
        <w:t>начальной (максимальной) ценой, содержащейся в документации о закупке по закупке соответствующего заказчика, и на соответствие идентификационного кода закупки, указанного в таком протоколе, аналогичной информации, содержащейся в документации о закупке по закупке соответствующего заказчика;</w:t>
      </w:r>
    </w:p>
    <w:p w:rsidR="00274351" w:rsidRDefault="00274351" w:rsidP="00274351">
      <w:pPr>
        <w:pStyle w:val="20"/>
        <w:shd w:val="clear" w:color="auto" w:fill="auto"/>
        <w:spacing w:after="0" w:line="320" w:lineRule="exact"/>
        <w:ind w:firstLine="760"/>
        <w:jc w:val="both"/>
      </w:pPr>
      <w:r>
        <w:t xml:space="preserve">соответствие </w:t>
      </w:r>
      <w:proofErr w:type="gramStart"/>
      <w:r>
        <w:t>включенных</w:t>
      </w:r>
      <w:proofErr w:type="gramEnd"/>
      <w:r>
        <w:t xml:space="preserve"> в проект контракта, направляемого участнику закупки (контракт, возвращаемый участником закупки):</w:t>
      </w:r>
    </w:p>
    <w:p w:rsidR="00274351" w:rsidRDefault="00274351" w:rsidP="00274351">
      <w:pPr>
        <w:pStyle w:val="20"/>
        <w:shd w:val="clear" w:color="auto" w:fill="auto"/>
        <w:spacing w:after="0" w:line="320" w:lineRule="exact"/>
        <w:ind w:firstLine="760"/>
        <w:jc w:val="both"/>
      </w:pPr>
      <w:r>
        <w:t>идентификационного кода закупки - аналогичной информации по закупке соответствующего заказчика, содержащейся в протоколе, извещении и документации;</w:t>
      </w:r>
    </w:p>
    <w:p w:rsidR="00274351" w:rsidRDefault="00274351" w:rsidP="00274351">
      <w:pPr>
        <w:pStyle w:val="20"/>
        <w:shd w:val="clear" w:color="auto" w:fill="auto"/>
        <w:spacing w:after="0" w:line="320" w:lineRule="exact"/>
        <w:ind w:firstLine="760"/>
        <w:jc w:val="both"/>
      </w:pPr>
      <w:r>
        <w:t>цены контракта - цене, указанной в протоколе определения поставщика (подрядчика, исполнителя), предложенной участником закупки, с которым заключается контракт, по закупке соответствующего заказчика;</w:t>
      </w:r>
    </w:p>
    <w:p w:rsidR="00274351" w:rsidRDefault="00274351" w:rsidP="00274351">
      <w:pPr>
        <w:pStyle w:val="20"/>
        <w:shd w:val="clear" w:color="auto" w:fill="auto"/>
        <w:tabs>
          <w:tab w:val="left" w:pos="1112"/>
        </w:tabs>
        <w:spacing w:after="0" w:line="320" w:lineRule="exact"/>
        <w:ind w:firstLine="760"/>
        <w:jc w:val="both"/>
      </w:pPr>
      <w:r>
        <w:t>б)</w:t>
      </w:r>
      <w:r>
        <w:tab/>
        <w:t xml:space="preserve">объекты контроля по </w:t>
      </w:r>
      <w:proofErr w:type="gramStart"/>
      <w:r>
        <w:t>закупкам, указываемым в плане-графике закупок отдельной строкой в установленных случаях проверяются</w:t>
      </w:r>
      <w:proofErr w:type="gramEnd"/>
      <w:r>
        <w:t xml:space="preserve"> на </w:t>
      </w:r>
      <w:proofErr w:type="spellStart"/>
      <w:r>
        <w:t>непревышение</w:t>
      </w:r>
      <w:proofErr w:type="spellEnd"/>
      <w:r>
        <w:t xml:space="preserve"> включенной в план-график закупок информации о планируемых платежах по таким закупкам с учетом:</w:t>
      </w:r>
    </w:p>
    <w:p w:rsidR="00274351" w:rsidRDefault="00274351" w:rsidP="00274351">
      <w:pPr>
        <w:pStyle w:val="20"/>
        <w:shd w:val="clear" w:color="auto" w:fill="auto"/>
        <w:spacing w:after="0" w:line="320" w:lineRule="exact"/>
        <w:ind w:firstLine="760"/>
        <w:jc w:val="both"/>
      </w:pPr>
      <w:proofErr w:type="gramStart"/>
      <w:r>
        <w:t>информации о начальной (максимальной) цене, указанной в размещенных извещениях об осуществлении закупок и документации о закупке, проектах контрактов, направленных единственному поставщику (подрядчику, исполнителю), в отношении закупок, процедуры отбора поставщика (подрядчика, исполнителя) по которым не завершены;</w:t>
      </w:r>
      <w:proofErr w:type="gramEnd"/>
    </w:p>
    <w:p w:rsidR="00274351" w:rsidRDefault="00274351" w:rsidP="00274351">
      <w:pPr>
        <w:pStyle w:val="20"/>
        <w:shd w:val="clear" w:color="auto" w:fill="auto"/>
        <w:spacing w:after="0" w:line="320" w:lineRule="exact"/>
        <w:ind w:firstLine="760"/>
        <w:jc w:val="both"/>
      </w:pPr>
      <w:r>
        <w:t>суммы цен по контрактам, заключенным по итогам указанных в настоящем пункте закупок;</w:t>
      </w:r>
    </w:p>
    <w:p w:rsidR="00274351" w:rsidRDefault="00274351" w:rsidP="00274351">
      <w:pPr>
        <w:pStyle w:val="20"/>
        <w:shd w:val="clear" w:color="auto" w:fill="auto"/>
        <w:tabs>
          <w:tab w:val="left" w:pos="1112"/>
        </w:tabs>
        <w:spacing w:after="0" w:line="320" w:lineRule="exact"/>
        <w:ind w:firstLine="760"/>
        <w:jc w:val="both"/>
      </w:pPr>
      <w:r>
        <w:t>в)</w:t>
      </w:r>
      <w:r>
        <w:tab/>
        <w:t xml:space="preserve">проект контракта, при заключении контракта с несколькими участниками закупки в случаях, предусмотренных частью 10 статьи 34 Федерального закона, проверяется </w:t>
      </w:r>
      <w:proofErr w:type="gramStart"/>
      <w:r>
        <w:t>на</w:t>
      </w:r>
      <w:proofErr w:type="gramEnd"/>
      <w:r>
        <w:t>:</w:t>
      </w:r>
    </w:p>
    <w:p w:rsidR="00274351" w:rsidRDefault="00274351" w:rsidP="00274351">
      <w:pPr>
        <w:pStyle w:val="20"/>
        <w:shd w:val="clear" w:color="auto" w:fill="auto"/>
        <w:spacing w:after="0" w:line="320" w:lineRule="exact"/>
        <w:ind w:firstLine="760"/>
        <w:jc w:val="both"/>
      </w:pPr>
      <w:r>
        <w:t>соответствие идентификационного кода закупки - аналогичной информации, содержащейся в документации о закупке;</w:t>
      </w:r>
    </w:p>
    <w:p w:rsidR="00274351" w:rsidRDefault="00274351" w:rsidP="00274351">
      <w:pPr>
        <w:pStyle w:val="20"/>
        <w:shd w:val="clear" w:color="auto" w:fill="auto"/>
        <w:spacing w:after="0" w:line="320" w:lineRule="exact"/>
        <w:ind w:firstLine="760"/>
        <w:jc w:val="both"/>
      </w:pPr>
      <w:proofErr w:type="spellStart"/>
      <w:r>
        <w:t>непревышение</w:t>
      </w:r>
      <w:proofErr w:type="spellEnd"/>
      <w:r>
        <w:t xml:space="preserve"> суммы цен таких контрактов над начальной (максимальной) ценой, указанной в документации о закупке.</w:t>
      </w:r>
    </w:p>
    <w:p w:rsidR="00274351" w:rsidRDefault="00274351" w:rsidP="00274351">
      <w:pPr>
        <w:pStyle w:val="20"/>
        <w:numPr>
          <w:ilvl w:val="0"/>
          <w:numId w:val="2"/>
        </w:numPr>
        <w:shd w:val="clear" w:color="auto" w:fill="auto"/>
        <w:tabs>
          <w:tab w:val="left" w:pos="1231"/>
        </w:tabs>
        <w:spacing w:after="0" w:line="320" w:lineRule="exact"/>
        <w:ind w:firstLine="760"/>
        <w:jc w:val="both"/>
      </w:pPr>
      <w:r>
        <w:t>В сроки, установленные пунктами 14 и 15 Правил контроля, со дня направления субъекту контроля уведомления о начале контроля:</w:t>
      </w:r>
    </w:p>
    <w:p w:rsidR="00274351" w:rsidRDefault="00274351" w:rsidP="00274351">
      <w:pPr>
        <w:pStyle w:val="20"/>
        <w:shd w:val="clear" w:color="auto" w:fill="auto"/>
        <w:tabs>
          <w:tab w:val="left" w:pos="1231"/>
        </w:tabs>
        <w:spacing w:after="0" w:line="320" w:lineRule="exact"/>
        <w:ind w:firstLine="760"/>
        <w:jc w:val="both"/>
      </w:pPr>
      <w:r>
        <w:t>а)</w:t>
      </w:r>
      <w:r>
        <w:tab/>
        <w:t xml:space="preserve">в случае соответствия при проведении проверки объекта контроля требованиям, установленным Правилами контроля и настоящим Порядком, объект контроля размещается в </w:t>
      </w:r>
      <w:proofErr w:type="gramStart"/>
      <w:r>
        <w:t>ЕИС</w:t>
      </w:r>
      <w:proofErr w:type="gramEnd"/>
      <w:r>
        <w:t xml:space="preserve"> и Финансовое управление направляет субъекту контроля в Региональной информационной системе* уведомление о размещении объекта контроля в ЕИС;</w:t>
      </w:r>
    </w:p>
    <w:p w:rsidR="00274351" w:rsidRDefault="00274351" w:rsidP="00274351">
      <w:pPr>
        <w:pStyle w:val="20"/>
        <w:shd w:val="clear" w:color="auto" w:fill="auto"/>
        <w:tabs>
          <w:tab w:val="left" w:pos="1112"/>
        </w:tabs>
        <w:spacing w:after="0" w:line="320" w:lineRule="exact"/>
        <w:ind w:firstLine="760"/>
        <w:jc w:val="both"/>
      </w:pPr>
      <w:proofErr w:type="gramStart"/>
      <w:r>
        <w:t>б)</w:t>
      </w:r>
      <w:r>
        <w:tab/>
        <w:t>в случае выявления при проведении Финансовым управлением проверки несоответствия объекта контроля требованиям, установленным Правилами контроля и настоящим Порядком, Финансовое управление направляет субъекту контроля в Региональной информационной системе* протокол о несоответствии контролируемой информации требованиям, установленным частью 5 статьи 99 Федерального закона, по форме согласно приложению №2 к настоящему Порядку и при проверке контролируемой информации, содержащейся:</w:t>
      </w:r>
      <w:proofErr w:type="gramEnd"/>
    </w:p>
    <w:p w:rsidR="00274351" w:rsidRPr="00295502" w:rsidRDefault="00274351" w:rsidP="00274351">
      <w:pPr>
        <w:pStyle w:val="20"/>
        <w:shd w:val="clear" w:color="auto" w:fill="auto"/>
        <w:spacing w:after="0" w:line="320" w:lineRule="exact"/>
        <w:ind w:firstLine="760"/>
        <w:jc w:val="both"/>
        <w:sectPr w:rsidR="00274351" w:rsidRPr="00295502" w:rsidSect="00295502">
          <w:pgSz w:w="11900" w:h="16840"/>
          <w:pgMar w:top="357" w:right="357" w:bottom="357" w:left="357" w:header="0" w:footer="6" w:gutter="0"/>
          <w:cols w:space="720"/>
          <w:noEndnote/>
          <w:docGrid w:linePitch="360"/>
        </w:sectPr>
      </w:pPr>
      <w:r>
        <w:t>в плане закупок получателей бюджетных средств, до внесения соответствующих изменений в план закупок и план-график закупок не размещаю</w:t>
      </w:r>
    </w:p>
    <w:p w:rsidR="00274351" w:rsidRDefault="00274351" w:rsidP="00274351">
      <w:pPr>
        <w:pStyle w:val="20"/>
        <w:shd w:val="clear" w:color="auto" w:fill="auto"/>
        <w:spacing w:after="0" w:line="331" w:lineRule="exact"/>
        <w:jc w:val="both"/>
      </w:pPr>
      <w:r>
        <w:lastRenderedPageBreak/>
        <w:t>в ЕИС извещения об осуществлении закупки, проекты контрактов, заключаемых с единственным поставщиком (исполнителем, подрядчиком);</w:t>
      </w:r>
    </w:p>
    <w:p w:rsidR="00274351" w:rsidRDefault="00274351" w:rsidP="00274351">
      <w:pPr>
        <w:pStyle w:val="20"/>
        <w:shd w:val="clear" w:color="auto" w:fill="auto"/>
        <w:spacing w:after="0" w:line="320" w:lineRule="exact"/>
        <w:ind w:firstLine="760"/>
        <w:jc w:val="both"/>
      </w:pPr>
      <w:proofErr w:type="gramStart"/>
      <w:r>
        <w:t>в плане закупок учреждений, унитарных предприятий, до внесения изменений в план закупок и план-график закупок не размещаются в ЕИС извещения об осуществлении закупки, проекты контрактов, заключаемых с единственным поставщиком: (подрядчиком:, исполнителем), если указанные изменения не внесены: по истечении 30 дней со дня отрицательного результата проверки, предусмотренной подпунктами «б» и «в» пункта 5 настоящего Порядка;</w:t>
      </w:r>
      <w:proofErr w:type="gramEnd"/>
    </w:p>
    <w:p w:rsidR="00274351" w:rsidRDefault="00274351" w:rsidP="00274351">
      <w:pPr>
        <w:pStyle w:val="20"/>
        <w:shd w:val="clear" w:color="auto" w:fill="auto"/>
        <w:spacing w:after="300" w:line="320" w:lineRule="exact"/>
        <w:ind w:firstLine="760"/>
        <w:jc w:val="both"/>
      </w:pPr>
      <w:r>
        <w:t>в объектах контроля, указанных в пункте 7 настоящего Порядка, до внесения в них изменений не размещает такие объекты в ЕИС.</w:t>
      </w:r>
    </w:p>
    <w:p w:rsidR="00274351" w:rsidRDefault="00274351" w:rsidP="00274351">
      <w:pPr>
        <w:pStyle w:val="20"/>
        <w:shd w:val="clear" w:color="auto" w:fill="auto"/>
        <w:spacing w:after="0" w:line="320" w:lineRule="exact"/>
        <w:ind w:firstLine="760"/>
        <w:jc w:val="both"/>
      </w:pPr>
      <w:proofErr w:type="gramStart"/>
      <w:r>
        <w:t xml:space="preserve">*- До ввода в эксплуатацию региональной информационной системы в сфере закупок товаров, работ, услуг для обеспечения нужд Республики Башкортостан взаимодействие субъектов контроля с Финансовым управлением в целях контроля информации, определенной частью 5 статьи 99 Федерального закона, содержащейся в объектах контроля, при размещении в </w:t>
      </w:r>
      <w:r>
        <w:rPr>
          <w:lang w:val="en-US" w:eastAsia="en-US" w:bidi="en-US"/>
        </w:rPr>
        <w:t>EPIC</w:t>
      </w:r>
      <w:r w:rsidRPr="008D2126">
        <w:rPr>
          <w:lang w:eastAsia="en-US" w:bidi="en-US"/>
        </w:rPr>
        <w:t xml:space="preserve"> </w:t>
      </w:r>
      <w:r>
        <w:t>осуществляется посредством использования соответствующего функционала ЕИС и действующего сегмента региональной информационной системы в сфере закупок товаров, работ</w:t>
      </w:r>
      <w:proofErr w:type="gramEnd"/>
      <w:r>
        <w:t xml:space="preserve">, услуг для обеспечения нужд Республики Башкортостан на официальном сайте в информационно-телекоммуникационной сети Интернет </w:t>
      </w:r>
      <w:proofErr w:type="spellStart"/>
      <w:r>
        <w:rPr>
          <w:lang w:val="en-US" w:eastAsia="en-US" w:bidi="en-US"/>
        </w:rPr>
        <w:t>rics</w:t>
      </w:r>
      <w:proofErr w:type="spellEnd"/>
      <w:r w:rsidRPr="008D2126">
        <w:rPr>
          <w:lang w:eastAsia="en-US" w:bidi="en-US"/>
        </w:rPr>
        <w:t>.</w:t>
      </w:r>
      <w:proofErr w:type="spellStart"/>
      <w:r>
        <w:rPr>
          <w:lang w:val="en-US" w:eastAsia="en-US" w:bidi="en-US"/>
        </w:rPr>
        <w:t>bashkortostan</w:t>
      </w:r>
      <w:proofErr w:type="spellEnd"/>
      <w:r w:rsidRPr="008D2126">
        <w:rPr>
          <w:lang w:eastAsia="en-US" w:bidi="en-US"/>
        </w:rPr>
        <w:t>.</w:t>
      </w:r>
      <w:proofErr w:type="spellStart"/>
      <w:r>
        <w:rPr>
          <w:lang w:val="en-US" w:eastAsia="en-US" w:bidi="en-US"/>
        </w:rPr>
        <w:t>ru</w:t>
      </w:r>
      <w:proofErr w:type="spellEnd"/>
      <w:r w:rsidRPr="008D2126">
        <w:rPr>
          <w:lang w:eastAsia="en-US" w:bidi="en-US"/>
        </w:rPr>
        <w:t>.</w:t>
      </w:r>
    </w:p>
    <w:p w:rsidR="00274351" w:rsidRDefault="00274351" w:rsidP="00274351">
      <w:pPr>
        <w:rPr>
          <w:sz w:val="2"/>
          <w:szCs w:val="2"/>
        </w:rPr>
        <w:sectPr w:rsidR="00274351">
          <w:pgSz w:w="11900" w:h="16840"/>
          <w:pgMar w:top="360" w:right="360" w:bottom="360" w:left="360" w:header="0" w:footer="3" w:gutter="0"/>
          <w:cols w:space="720"/>
          <w:noEndnote/>
          <w:docGrid w:linePitch="360"/>
        </w:sectPr>
      </w:pPr>
    </w:p>
    <w:p w:rsidR="00274351" w:rsidRDefault="00274351" w:rsidP="00274351">
      <w:pPr>
        <w:rPr>
          <w:sz w:val="2"/>
          <w:szCs w:val="2"/>
        </w:rPr>
      </w:pPr>
      <w:r w:rsidRPr="00A61505">
        <w:lastRenderedPageBreak/>
        <w:pict>
          <v:shape id="_x0000_s1036" type="#_x0000_t32" style="position:absolute;margin-left:181.4pt;margin-top:553.85pt;width:170.65pt;height:0;z-index:-251656192;mso-position-horizontal-relative:page;mso-position-vertical-relative:page" filled="t" strokeweight=".7pt">
            <v:path arrowok="f" fillok="t" o:connecttype="segments"/>
            <o:lock v:ext="edit" shapetype="f"/>
            <w10:wrap anchorx="page" anchory="page"/>
          </v:shape>
        </w:pict>
      </w:r>
      <w:r w:rsidRPr="00A61505">
        <w:pict>
          <v:shape id="_x0000_s1037" type="#_x0000_t32" style="position:absolute;margin-left:380.65pt;margin-top:554.2pt;width:55.1pt;height:0;z-index:-251655168;mso-position-horizontal-relative:page;mso-position-vertical-relative:page" filled="t" strokeweight=".7pt">
            <v:path arrowok="f" fillok="t" o:connecttype="segments"/>
            <o:lock v:ext="edit" shapetype="f"/>
            <w10:wrap anchorx="page" anchory="page"/>
          </v:shape>
        </w:pict>
      </w:r>
      <w:r w:rsidRPr="00A61505">
        <w:pict>
          <v:shape id="_x0000_s1038" type="#_x0000_t32" style="position:absolute;margin-left:476.6pt;margin-top:554.55pt;width:88.35pt;height:0;z-index:-251654144;mso-position-horizontal-relative:page;mso-position-vertical-relative:page" filled="t" strokeweight=".7pt">
            <v:path arrowok="f" fillok="t" o:connecttype="segments"/>
            <o:lock v:ext="edit" shapetype="f"/>
            <w10:wrap anchorx="page" anchory="page"/>
          </v:shape>
        </w:pict>
      </w:r>
    </w:p>
    <w:p w:rsidR="00274351" w:rsidRDefault="00274351" w:rsidP="00274351">
      <w:pPr>
        <w:pStyle w:val="90"/>
        <w:framePr w:w="10390" w:h="1768" w:hRule="exact" w:wrap="none" w:vAnchor="page" w:hAnchor="page" w:x="958" w:y="2610"/>
        <w:shd w:val="clear" w:color="auto" w:fill="auto"/>
        <w:spacing w:before="0"/>
        <w:ind w:left="40"/>
      </w:pPr>
      <w:r>
        <w:t>Протокол</w:t>
      </w:r>
    </w:p>
    <w:p w:rsidR="00274351" w:rsidRDefault="00274351" w:rsidP="00274351">
      <w:pPr>
        <w:pStyle w:val="90"/>
        <w:framePr w:w="10390" w:h="1768" w:hRule="exact" w:wrap="none" w:vAnchor="page" w:hAnchor="page" w:x="958" w:y="2610"/>
        <w:shd w:val="clear" w:color="auto" w:fill="auto"/>
        <w:spacing w:before="0"/>
        <w:ind w:left="640" w:right="680" w:firstLine="1400"/>
        <w:jc w:val="left"/>
      </w:pPr>
      <w:r>
        <w:t xml:space="preserve">о несоответствии контролируемой информации требованиям, установленным частью 5 статьи 99 Федерального закона от 5 апреля 2013 года № 44-ФЗ </w:t>
      </w:r>
      <w:r>
        <w:rPr>
          <w:rStyle w:val="911pt"/>
        </w:rPr>
        <w:t xml:space="preserve">"О </w:t>
      </w:r>
      <w:r>
        <w:t xml:space="preserve">контрактной системе </w:t>
      </w:r>
      <w:r>
        <w:rPr>
          <w:rStyle w:val="911pt"/>
        </w:rPr>
        <w:t xml:space="preserve">в </w:t>
      </w:r>
      <w:r>
        <w:t xml:space="preserve">сфере закупок товаров, работ, услуг для обеспечения государственных </w:t>
      </w:r>
      <w:r>
        <w:rPr>
          <w:rStyle w:val="911pt"/>
        </w:rPr>
        <w:t xml:space="preserve">и </w:t>
      </w:r>
      <w:r>
        <w:t>муниципальных нужд”</w:t>
      </w:r>
    </w:p>
    <w:p w:rsidR="00274351" w:rsidRDefault="00274351" w:rsidP="00274351">
      <w:pPr>
        <w:pStyle w:val="101"/>
        <w:framePr w:w="10390" w:h="1768" w:hRule="exact" w:wrap="none" w:vAnchor="page" w:hAnchor="page" w:x="958" w:y="2610"/>
        <w:shd w:val="clear" w:color="auto" w:fill="auto"/>
        <w:spacing w:after="0"/>
        <w:ind w:left="4020"/>
      </w:pPr>
      <w:r>
        <w:t>№</w:t>
      </w:r>
    </w:p>
    <w:p w:rsidR="00274351" w:rsidRDefault="00274351" w:rsidP="00274351">
      <w:pPr>
        <w:pStyle w:val="90"/>
        <w:framePr w:w="10390" w:h="714" w:hRule="exact" w:wrap="none" w:vAnchor="page" w:hAnchor="page" w:x="958" w:y="4993"/>
        <w:shd w:val="clear" w:color="auto" w:fill="auto"/>
        <w:tabs>
          <w:tab w:val="left" w:leader="underscore" w:pos="3699"/>
          <w:tab w:val="left" w:leader="underscore" w:pos="6010"/>
          <w:tab w:val="left" w:leader="underscore" w:pos="6529"/>
        </w:tabs>
        <w:spacing w:before="0" w:after="16" w:line="240" w:lineRule="exact"/>
        <w:ind w:left="2900" w:right="3852"/>
        <w:jc w:val="both"/>
      </w:pPr>
      <w:r>
        <w:t>от ”</w:t>
      </w:r>
      <w:r>
        <w:tab/>
        <w:t>”</w:t>
      </w:r>
      <w:r>
        <w:tab/>
        <w:t>20</w:t>
      </w:r>
      <w:r>
        <w:tab/>
      </w:r>
    </w:p>
    <w:p w:rsidR="00274351" w:rsidRDefault="00274351" w:rsidP="00274351">
      <w:pPr>
        <w:pStyle w:val="110"/>
        <w:framePr w:w="10390" w:h="714" w:hRule="exact" w:wrap="none" w:vAnchor="page" w:hAnchor="page" w:x="958" w:y="4993"/>
        <w:shd w:val="clear" w:color="auto" w:fill="auto"/>
        <w:spacing w:before="0" w:line="130" w:lineRule="exact"/>
        <w:ind w:right="3852"/>
      </w:pPr>
      <w:r>
        <w:t xml:space="preserve">Финансовое управление Администрации </w:t>
      </w:r>
      <w:proofErr w:type="gramStart"/>
      <w:r>
        <w:t>муниципального</w:t>
      </w:r>
      <w:proofErr w:type="gramEnd"/>
    </w:p>
    <w:p w:rsidR="00274351" w:rsidRDefault="00274351" w:rsidP="00274351">
      <w:pPr>
        <w:pStyle w:val="120"/>
        <w:framePr w:w="10390" w:h="714" w:hRule="exact" w:wrap="none" w:vAnchor="page" w:hAnchor="page" w:x="958" w:y="4993"/>
        <w:shd w:val="clear" w:color="auto" w:fill="auto"/>
        <w:spacing w:line="150" w:lineRule="exact"/>
        <w:ind w:left="104"/>
      </w:pPr>
      <w:proofErr w:type="gramStart"/>
      <w:r>
        <w:t>(</w:t>
      </w:r>
      <w:proofErr w:type="spellStart"/>
      <w:r>
        <w:t>аименованне</w:t>
      </w:r>
      <w:proofErr w:type="spellEnd"/>
      <w:r>
        <w:t xml:space="preserve"> органа контроля</w:t>
      </w:r>
      <w:proofErr w:type="gramEnd"/>
    </w:p>
    <w:p w:rsidR="00274351" w:rsidRDefault="00274351" w:rsidP="00274351">
      <w:pPr>
        <w:pStyle w:val="110"/>
        <w:framePr w:w="10390" w:h="714" w:hRule="exact" w:wrap="none" w:vAnchor="page" w:hAnchor="page" w:x="958" w:y="4993"/>
        <w:shd w:val="clear" w:color="auto" w:fill="auto"/>
        <w:tabs>
          <w:tab w:val="left" w:pos="2000"/>
          <w:tab w:val="left" w:pos="2856"/>
        </w:tabs>
        <w:spacing w:before="0" w:line="130" w:lineRule="exact"/>
        <w:ind w:left="1240" w:right="3852"/>
        <w:jc w:val="both"/>
      </w:pPr>
      <w:r>
        <w:t>'</w:t>
      </w:r>
      <w:r>
        <w:tab/>
      </w:r>
      <w:proofErr w:type="gramStart"/>
      <w:r>
        <w:rPr>
          <w:vertAlign w:val="superscript"/>
        </w:rPr>
        <w:t>г</w:t>
      </w:r>
      <w:proofErr w:type="gramEnd"/>
      <w:r>
        <w:tab/>
        <w:t xml:space="preserve">района </w:t>
      </w:r>
      <w:proofErr w:type="spellStart"/>
      <w:r>
        <w:t>Хаиотялинскпи</w:t>
      </w:r>
      <w:proofErr w:type="spellEnd"/>
      <w:r>
        <w:t xml:space="preserve"> район </w:t>
      </w:r>
      <w:proofErr w:type="spellStart"/>
      <w:r>
        <w:t>Респуолики</w:t>
      </w:r>
      <w:proofErr w:type="spellEnd"/>
      <w:r>
        <w:t xml:space="preserve"> Башкортостан</w:t>
      </w:r>
    </w:p>
    <w:p w:rsidR="00274351" w:rsidRDefault="00274351" w:rsidP="00274351">
      <w:pPr>
        <w:pStyle w:val="120"/>
        <w:framePr w:w="10390" w:h="1293" w:hRule="exact" w:wrap="none" w:vAnchor="page" w:hAnchor="page" w:x="958" w:y="5946"/>
        <w:shd w:val="clear" w:color="auto" w:fill="auto"/>
        <w:spacing w:line="245" w:lineRule="exact"/>
        <w:ind w:left="25" w:right="4180"/>
      </w:pPr>
      <w:r>
        <w:t>Наименование заказчика</w:t>
      </w:r>
      <w:r>
        <w:br/>
      </w:r>
      <w:proofErr w:type="spellStart"/>
      <w:r>
        <w:t>Организационно-праиовая</w:t>
      </w:r>
      <w:proofErr w:type="spellEnd"/>
      <w:r>
        <w:t xml:space="preserve"> форма</w:t>
      </w:r>
      <w:r>
        <w:br/>
        <w:t>Форма собственности</w:t>
      </w:r>
      <w:r>
        <w:br/>
      </w:r>
      <w:proofErr w:type="spellStart"/>
      <w:r>
        <w:rPr>
          <w:lang w:val="en-US" w:eastAsia="en-US" w:bidi="en-US"/>
        </w:rPr>
        <w:t>i</w:t>
      </w:r>
      <w:proofErr w:type="spellEnd"/>
      <w:r w:rsidRPr="008D2126">
        <w:rPr>
          <w:lang w:eastAsia="en-US" w:bidi="en-US"/>
        </w:rPr>
        <w:t xml:space="preserve"> </w:t>
      </w:r>
      <w:proofErr w:type="spellStart"/>
      <w:r>
        <w:t>ктмс</w:t>
      </w:r>
      <w:proofErr w:type="gramStart"/>
      <w:r>
        <w:t>!ю</w:t>
      </w:r>
      <w:proofErr w:type="gramEnd"/>
      <w:r>
        <w:t>вание</w:t>
      </w:r>
      <w:proofErr w:type="spellEnd"/>
      <w:r>
        <w:t xml:space="preserve"> бюджета</w:t>
      </w:r>
      <w:r>
        <w:br/>
        <w:t>Место нахождения (адрес')</w:t>
      </w:r>
    </w:p>
    <w:p w:rsidR="00274351" w:rsidRDefault="00274351" w:rsidP="00274351">
      <w:pPr>
        <w:framePr w:wrap="none" w:vAnchor="page" w:hAnchor="page" w:x="8291" w:y="4544"/>
        <w:rPr>
          <w:sz w:val="2"/>
          <w:szCs w:val="2"/>
        </w:rPr>
      </w:pPr>
      <w:r>
        <w:rPr>
          <w:noProof/>
          <w:lang w:bidi="ar-SA"/>
        </w:rPr>
        <w:drawing>
          <wp:inline distT="0" distB="0" distL="0" distR="0">
            <wp:extent cx="1932940" cy="1735455"/>
            <wp:effectExtent l="19050" t="0" r="0" b="0"/>
            <wp:docPr id="3" name="Рисунок 1" descr="C:\Users\Ilsh@t\AppData\Local\Temp\FineReader12.0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sh@t\AppData\Local\Temp\FineReader12.00\media\image3.png"/>
                    <pic:cNvPicPr>
                      <a:picLocks noChangeAspect="1" noChangeArrowheads="1"/>
                    </pic:cNvPicPr>
                  </pic:nvPicPr>
                  <pic:blipFill>
                    <a:blip r:embed="rId10"/>
                    <a:srcRect/>
                    <a:stretch>
                      <a:fillRect/>
                    </a:stretch>
                  </pic:blipFill>
                  <pic:spPr bwMode="auto">
                    <a:xfrm>
                      <a:off x="0" y="0"/>
                      <a:ext cx="1932940" cy="1735455"/>
                    </a:xfrm>
                    <a:prstGeom prst="rect">
                      <a:avLst/>
                    </a:prstGeom>
                    <a:noFill/>
                    <a:ln w="9525">
                      <a:noFill/>
                      <a:miter lim="800000"/>
                      <a:headEnd/>
                      <a:tailEnd/>
                    </a:ln>
                  </pic:spPr>
                </pic:pic>
              </a:graphicData>
            </a:graphic>
          </wp:inline>
        </w:drawing>
      </w:r>
    </w:p>
    <w:tbl>
      <w:tblPr>
        <w:tblOverlap w:val="never"/>
        <w:tblW w:w="0" w:type="auto"/>
        <w:tblLayout w:type="fixed"/>
        <w:tblCellMar>
          <w:left w:w="10" w:type="dxa"/>
          <w:right w:w="10" w:type="dxa"/>
        </w:tblCellMar>
        <w:tblLook w:val="04A0"/>
      </w:tblPr>
      <w:tblGrid>
        <w:gridCol w:w="2668"/>
        <w:gridCol w:w="968"/>
        <w:gridCol w:w="1465"/>
        <w:gridCol w:w="2066"/>
        <w:gridCol w:w="1404"/>
        <w:gridCol w:w="1818"/>
      </w:tblGrid>
      <w:tr w:rsidR="00274351" w:rsidTr="00415C29">
        <w:trPr>
          <w:trHeight w:hRule="exact" w:val="403"/>
        </w:trPr>
        <w:tc>
          <w:tcPr>
            <w:tcW w:w="5101" w:type="dxa"/>
            <w:gridSpan w:val="3"/>
            <w:tcBorders>
              <w:top w:val="single" w:sz="4" w:space="0" w:color="auto"/>
            </w:tcBorders>
            <w:shd w:val="clear" w:color="auto" w:fill="FFFFFF"/>
            <w:vAlign w:val="center"/>
          </w:tcPr>
          <w:p w:rsidR="00274351" w:rsidRDefault="00274351" w:rsidP="00415C29">
            <w:pPr>
              <w:pStyle w:val="20"/>
              <w:framePr w:w="10390" w:h="1357" w:wrap="none" w:vAnchor="page" w:hAnchor="page" w:x="958" w:y="7463"/>
              <w:shd w:val="clear" w:color="auto" w:fill="auto"/>
              <w:spacing w:after="0" w:line="130" w:lineRule="exact"/>
              <w:jc w:val="center"/>
            </w:pPr>
            <w:r>
              <w:rPr>
                <w:rStyle w:val="265pt1"/>
              </w:rPr>
              <w:t>Реквизиты объекта контроля (сведений об объекте контроля)</w:t>
            </w:r>
          </w:p>
        </w:tc>
        <w:tc>
          <w:tcPr>
            <w:tcW w:w="5288" w:type="dxa"/>
            <w:gridSpan w:val="3"/>
            <w:tcBorders>
              <w:top w:val="single" w:sz="4" w:space="0" w:color="auto"/>
              <w:left w:val="single" w:sz="4" w:space="0" w:color="auto"/>
            </w:tcBorders>
            <w:shd w:val="clear" w:color="auto" w:fill="FFFFFF"/>
            <w:vAlign w:val="center"/>
          </w:tcPr>
          <w:p w:rsidR="00274351" w:rsidRDefault="00274351" w:rsidP="00415C29">
            <w:pPr>
              <w:pStyle w:val="20"/>
              <w:framePr w:w="10390" w:h="1357" w:wrap="none" w:vAnchor="page" w:hAnchor="page" w:x="958" w:y="7463"/>
              <w:shd w:val="clear" w:color="auto" w:fill="auto"/>
              <w:spacing w:after="0" w:line="130" w:lineRule="exact"/>
            </w:pPr>
            <w:r>
              <w:rPr>
                <w:rStyle w:val="265pt1"/>
              </w:rPr>
              <w:t>Реквизиты документа, содержащего информацию для осуществления контроля</w:t>
            </w:r>
          </w:p>
        </w:tc>
      </w:tr>
      <w:tr w:rsidR="00274351" w:rsidTr="00415C29">
        <w:trPr>
          <w:trHeight w:hRule="exact" w:val="306"/>
        </w:trPr>
        <w:tc>
          <w:tcPr>
            <w:tcW w:w="2668" w:type="dxa"/>
            <w:tcBorders>
              <w:top w:val="single" w:sz="4" w:space="0" w:color="auto"/>
            </w:tcBorders>
            <w:shd w:val="clear" w:color="auto" w:fill="FFFFFF"/>
            <w:vAlign w:val="center"/>
          </w:tcPr>
          <w:p w:rsidR="00274351" w:rsidRDefault="00274351" w:rsidP="00415C29">
            <w:pPr>
              <w:pStyle w:val="20"/>
              <w:framePr w:w="10390" w:h="1357" w:wrap="none" w:vAnchor="page" w:hAnchor="page" w:x="958" w:y="7463"/>
              <w:shd w:val="clear" w:color="auto" w:fill="auto"/>
              <w:spacing w:after="0" w:line="130" w:lineRule="exact"/>
              <w:jc w:val="center"/>
            </w:pPr>
            <w:r>
              <w:rPr>
                <w:rStyle w:val="265pt1"/>
              </w:rPr>
              <w:t>Наименование</w:t>
            </w:r>
          </w:p>
        </w:tc>
        <w:tc>
          <w:tcPr>
            <w:tcW w:w="968" w:type="dxa"/>
            <w:tcBorders>
              <w:top w:val="single" w:sz="4" w:space="0" w:color="auto"/>
              <w:left w:val="single" w:sz="4" w:space="0" w:color="auto"/>
            </w:tcBorders>
            <w:shd w:val="clear" w:color="auto" w:fill="FFFFFF"/>
            <w:vAlign w:val="center"/>
          </w:tcPr>
          <w:p w:rsidR="00274351" w:rsidRDefault="00274351" w:rsidP="00415C29">
            <w:pPr>
              <w:pStyle w:val="20"/>
              <w:framePr w:w="10390" w:h="1357" w:wrap="none" w:vAnchor="page" w:hAnchor="page" w:x="958" w:y="7463"/>
              <w:shd w:val="clear" w:color="auto" w:fill="auto"/>
              <w:spacing w:after="0" w:line="130" w:lineRule="exact"/>
              <w:jc w:val="center"/>
            </w:pPr>
            <w:r>
              <w:rPr>
                <w:rStyle w:val="265pt1"/>
              </w:rPr>
              <w:t>Дата</w:t>
            </w:r>
          </w:p>
        </w:tc>
        <w:tc>
          <w:tcPr>
            <w:tcW w:w="1465" w:type="dxa"/>
            <w:tcBorders>
              <w:top w:val="single" w:sz="4" w:space="0" w:color="auto"/>
              <w:left w:val="single" w:sz="4" w:space="0" w:color="auto"/>
            </w:tcBorders>
            <w:shd w:val="clear" w:color="auto" w:fill="FFFFFF"/>
            <w:vAlign w:val="center"/>
          </w:tcPr>
          <w:p w:rsidR="00274351" w:rsidRDefault="00274351" w:rsidP="00415C29">
            <w:pPr>
              <w:pStyle w:val="20"/>
              <w:framePr w:w="10390" w:h="1357" w:wrap="none" w:vAnchor="page" w:hAnchor="page" w:x="958" w:y="7463"/>
              <w:shd w:val="clear" w:color="auto" w:fill="auto"/>
              <w:spacing w:after="0" w:line="130" w:lineRule="exact"/>
              <w:jc w:val="center"/>
            </w:pPr>
            <w:r>
              <w:rPr>
                <w:rStyle w:val="265pt1"/>
              </w:rPr>
              <w:t>Номер</w:t>
            </w:r>
          </w:p>
        </w:tc>
        <w:tc>
          <w:tcPr>
            <w:tcW w:w="2066" w:type="dxa"/>
            <w:tcBorders>
              <w:top w:val="single" w:sz="4" w:space="0" w:color="auto"/>
              <w:left w:val="single" w:sz="4" w:space="0" w:color="auto"/>
            </w:tcBorders>
            <w:shd w:val="clear" w:color="auto" w:fill="FFFFFF"/>
            <w:vAlign w:val="center"/>
          </w:tcPr>
          <w:p w:rsidR="00274351" w:rsidRDefault="00274351" w:rsidP="00415C29">
            <w:pPr>
              <w:pStyle w:val="20"/>
              <w:framePr w:w="10390" w:h="1357" w:wrap="none" w:vAnchor="page" w:hAnchor="page" w:x="958" w:y="7463"/>
              <w:shd w:val="clear" w:color="auto" w:fill="auto"/>
              <w:spacing w:after="0" w:line="130" w:lineRule="exact"/>
              <w:jc w:val="center"/>
            </w:pPr>
            <w:r>
              <w:rPr>
                <w:rStyle w:val="265pt1"/>
              </w:rPr>
              <w:t>Наименование</w:t>
            </w:r>
          </w:p>
        </w:tc>
        <w:tc>
          <w:tcPr>
            <w:tcW w:w="1404" w:type="dxa"/>
            <w:tcBorders>
              <w:top w:val="single" w:sz="4" w:space="0" w:color="auto"/>
              <w:left w:val="single" w:sz="4" w:space="0" w:color="auto"/>
            </w:tcBorders>
            <w:shd w:val="clear" w:color="auto" w:fill="FFFFFF"/>
            <w:vAlign w:val="center"/>
          </w:tcPr>
          <w:p w:rsidR="00274351" w:rsidRDefault="00274351" w:rsidP="00415C29">
            <w:pPr>
              <w:pStyle w:val="20"/>
              <w:framePr w:w="10390" w:h="1357" w:wrap="none" w:vAnchor="page" w:hAnchor="page" w:x="958" w:y="7463"/>
              <w:shd w:val="clear" w:color="auto" w:fill="auto"/>
              <w:spacing w:after="0" w:line="130" w:lineRule="exact"/>
              <w:jc w:val="center"/>
            </w:pPr>
            <w:r>
              <w:rPr>
                <w:rStyle w:val="265pt1"/>
              </w:rPr>
              <w:t>Дата</w:t>
            </w:r>
          </w:p>
        </w:tc>
        <w:tc>
          <w:tcPr>
            <w:tcW w:w="1818" w:type="dxa"/>
            <w:tcBorders>
              <w:top w:val="single" w:sz="4" w:space="0" w:color="auto"/>
              <w:left w:val="single" w:sz="4" w:space="0" w:color="auto"/>
            </w:tcBorders>
            <w:shd w:val="clear" w:color="auto" w:fill="FFFFFF"/>
            <w:vAlign w:val="center"/>
          </w:tcPr>
          <w:p w:rsidR="00274351" w:rsidRDefault="00274351" w:rsidP="00415C29">
            <w:pPr>
              <w:pStyle w:val="20"/>
              <w:framePr w:w="10390" w:h="1357" w:wrap="none" w:vAnchor="page" w:hAnchor="page" w:x="958" w:y="7463"/>
              <w:shd w:val="clear" w:color="auto" w:fill="auto"/>
              <w:spacing w:after="0" w:line="130" w:lineRule="exact"/>
              <w:jc w:val="center"/>
            </w:pPr>
            <w:r>
              <w:rPr>
                <w:rStyle w:val="265pt1"/>
              </w:rPr>
              <w:t xml:space="preserve">1 </w:t>
            </w:r>
            <w:proofErr w:type="spellStart"/>
            <w:r>
              <w:rPr>
                <w:rStyle w:val="265pt1"/>
                <w:lang w:val="en-US" w:eastAsia="en-US" w:bidi="en-US"/>
              </w:rPr>
              <w:t>ItTMcp</w:t>
            </w:r>
            <w:proofErr w:type="spellEnd"/>
          </w:p>
        </w:tc>
      </w:tr>
      <w:tr w:rsidR="00274351" w:rsidTr="00415C29">
        <w:trPr>
          <w:trHeight w:hRule="exact" w:val="310"/>
        </w:trPr>
        <w:tc>
          <w:tcPr>
            <w:tcW w:w="2668" w:type="dxa"/>
            <w:tcBorders>
              <w:top w:val="single" w:sz="4" w:space="0" w:color="auto"/>
            </w:tcBorders>
            <w:shd w:val="clear" w:color="auto" w:fill="FFFFFF"/>
            <w:vAlign w:val="center"/>
          </w:tcPr>
          <w:p w:rsidR="00274351" w:rsidRDefault="00274351" w:rsidP="00415C29">
            <w:pPr>
              <w:pStyle w:val="20"/>
              <w:framePr w:w="10390" w:h="1357" w:wrap="none" w:vAnchor="page" w:hAnchor="page" w:x="958" w:y="7463"/>
              <w:shd w:val="clear" w:color="auto" w:fill="auto"/>
              <w:spacing w:after="0" w:line="130" w:lineRule="exact"/>
              <w:jc w:val="center"/>
            </w:pPr>
            <w:r>
              <w:rPr>
                <w:rStyle w:val="265pt1"/>
              </w:rPr>
              <w:t>I</w:t>
            </w:r>
          </w:p>
        </w:tc>
        <w:tc>
          <w:tcPr>
            <w:tcW w:w="968" w:type="dxa"/>
            <w:tcBorders>
              <w:top w:val="single" w:sz="4" w:space="0" w:color="auto"/>
              <w:left w:val="single" w:sz="4" w:space="0" w:color="auto"/>
            </w:tcBorders>
            <w:shd w:val="clear" w:color="auto" w:fill="FFFFFF"/>
            <w:vAlign w:val="center"/>
          </w:tcPr>
          <w:p w:rsidR="00274351" w:rsidRDefault="00274351" w:rsidP="00415C29">
            <w:pPr>
              <w:pStyle w:val="20"/>
              <w:framePr w:w="10390" w:h="1357" w:wrap="none" w:vAnchor="page" w:hAnchor="page" w:x="958" w:y="7463"/>
              <w:shd w:val="clear" w:color="auto" w:fill="auto"/>
              <w:spacing w:after="0" w:line="130" w:lineRule="exact"/>
              <w:jc w:val="center"/>
            </w:pPr>
            <w:r>
              <w:rPr>
                <w:rStyle w:val="265pt1"/>
              </w:rPr>
              <w:t>2</w:t>
            </w:r>
          </w:p>
        </w:tc>
        <w:tc>
          <w:tcPr>
            <w:tcW w:w="1465" w:type="dxa"/>
            <w:tcBorders>
              <w:top w:val="single" w:sz="4" w:space="0" w:color="auto"/>
              <w:left w:val="single" w:sz="4" w:space="0" w:color="auto"/>
            </w:tcBorders>
            <w:shd w:val="clear" w:color="auto" w:fill="FFFFFF"/>
            <w:vAlign w:val="center"/>
          </w:tcPr>
          <w:p w:rsidR="00274351" w:rsidRDefault="00274351" w:rsidP="00415C29">
            <w:pPr>
              <w:pStyle w:val="20"/>
              <w:framePr w:w="10390" w:h="1357" w:wrap="none" w:vAnchor="page" w:hAnchor="page" w:x="958" w:y="7463"/>
              <w:shd w:val="clear" w:color="auto" w:fill="auto"/>
              <w:spacing w:after="0" w:line="130" w:lineRule="exact"/>
              <w:jc w:val="center"/>
            </w:pPr>
            <w:r>
              <w:rPr>
                <w:rStyle w:val="265pt1"/>
              </w:rPr>
              <w:t>3</w:t>
            </w:r>
          </w:p>
        </w:tc>
        <w:tc>
          <w:tcPr>
            <w:tcW w:w="2066" w:type="dxa"/>
            <w:tcBorders>
              <w:top w:val="single" w:sz="4" w:space="0" w:color="auto"/>
              <w:left w:val="single" w:sz="4" w:space="0" w:color="auto"/>
            </w:tcBorders>
            <w:shd w:val="clear" w:color="auto" w:fill="FFFFFF"/>
            <w:vAlign w:val="center"/>
          </w:tcPr>
          <w:p w:rsidR="00274351" w:rsidRDefault="00274351" w:rsidP="00415C29">
            <w:pPr>
              <w:pStyle w:val="20"/>
              <w:framePr w:w="10390" w:h="1357" w:wrap="none" w:vAnchor="page" w:hAnchor="page" w:x="958" w:y="7463"/>
              <w:shd w:val="clear" w:color="auto" w:fill="auto"/>
              <w:spacing w:after="0" w:line="130" w:lineRule="exact"/>
              <w:jc w:val="center"/>
            </w:pPr>
            <w:r>
              <w:rPr>
                <w:rStyle w:val="265pt1"/>
              </w:rPr>
              <w:t>4</w:t>
            </w:r>
          </w:p>
        </w:tc>
        <w:tc>
          <w:tcPr>
            <w:tcW w:w="1404" w:type="dxa"/>
            <w:tcBorders>
              <w:top w:val="single" w:sz="4" w:space="0" w:color="auto"/>
              <w:left w:val="single" w:sz="4" w:space="0" w:color="auto"/>
            </w:tcBorders>
            <w:shd w:val="clear" w:color="auto" w:fill="FFFFFF"/>
            <w:vAlign w:val="center"/>
          </w:tcPr>
          <w:p w:rsidR="00274351" w:rsidRDefault="00274351" w:rsidP="00415C29">
            <w:pPr>
              <w:pStyle w:val="20"/>
              <w:framePr w:w="10390" w:h="1357" w:wrap="none" w:vAnchor="page" w:hAnchor="page" w:x="958" w:y="7463"/>
              <w:shd w:val="clear" w:color="auto" w:fill="auto"/>
              <w:spacing w:after="0" w:line="130" w:lineRule="exact"/>
              <w:jc w:val="center"/>
            </w:pPr>
            <w:r>
              <w:rPr>
                <w:rStyle w:val="265pt1"/>
              </w:rPr>
              <w:t>5</w:t>
            </w:r>
          </w:p>
        </w:tc>
        <w:tc>
          <w:tcPr>
            <w:tcW w:w="1818" w:type="dxa"/>
            <w:tcBorders>
              <w:top w:val="single" w:sz="4" w:space="0" w:color="auto"/>
              <w:left w:val="single" w:sz="4" w:space="0" w:color="auto"/>
            </w:tcBorders>
            <w:shd w:val="clear" w:color="auto" w:fill="FFFFFF"/>
            <w:vAlign w:val="center"/>
          </w:tcPr>
          <w:p w:rsidR="00274351" w:rsidRDefault="00274351" w:rsidP="00415C29">
            <w:pPr>
              <w:pStyle w:val="20"/>
              <w:framePr w:w="10390" w:h="1357" w:wrap="none" w:vAnchor="page" w:hAnchor="page" w:x="958" w:y="7463"/>
              <w:shd w:val="clear" w:color="auto" w:fill="auto"/>
              <w:spacing w:after="0" w:line="130" w:lineRule="exact"/>
              <w:jc w:val="center"/>
            </w:pPr>
            <w:proofErr w:type="spellStart"/>
            <w:r>
              <w:rPr>
                <w:rStyle w:val="265pt1"/>
              </w:rPr>
              <w:t>ь</w:t>
            </w:r>
            <w:proofErr w:type="spellEnd"/>
          </w:p>
        </w:tc>
      </w:tr>
      <w:tr w:rsidR="00274351" w:rsidTr="00415C29">
        <w:trPr>
          <w:trHeight w:hRule="exact" w:val="338"/>
        </w:trPr>
        <w:tc>
          <w:tcPr>
            <w:tcW w:w="2668" w:type="dxa"/>
            <w:tcBorders>
              <w:top w:val="single" w:sz="4" w:space="0" w:color="auto"/>
              <w:left w:val="single" w:sz="4" w:space="0" w:color="auto"/>
              <w:bottom w:val="single" w:sz="4" w:space="0" w:color="auto"/>
            </w:tcBorders>
            <w:shd w:val="clear" w:color="auto" w:fill="FFFFFF"/>
          </w:tcPr>
          <w:p w:rsidR="00274351" w:rsidRDefault="00274351" w:rsidP="00415C29">
            <w:pPr>
              <w:framePr w:w="10390" w:h="1357" w:wrap="none" w:vAnchor="page" w:hAnchor="page" w:x="958" w:y="7463"/>
              <w:rPr>
                <w:sz w:val="10"/>
                <w:szCs w:val="10"/>
              </w:rPr>
            </w:pPr>
          </w:p>
        </w:tc>
        <w:tc>
          <w:tcPr>
            <w:tcW w:w="968" w:type="dxa"/>
            <w:tcBorders>
              <w:top w:val="single" w:sz="4" w:space="0" w:color="auto"/>
              <w:left w:val="single" w:sz="4" w:space="0" w:color="auto"/>
              <w:bottom w:val="single" w:sz="4" w:space="0" w:color="auto"/>
            </w:tcBorders>
            <w:shd w:val="clear" w:color="auto" w:fill="FFFFFF"/>
          </w:tcPr>
          <w:p w:rsidR="00274351" w:rsidRDefault="00274351" w:rsidP="00415C29">
            <w:pPr>
              <w:framePr w:w="10390" w:h="1357" w:wrap="none" w:vAnchor="page" w:hAnchor="page" w:x="958" w:y="7463"/>
              <w:rPr>
                <w:sz w:val="10"/>
                <w:szCs w:val="10"/>
              </w:rPr>
            </w:pPr>
          </w:p>
        </w:tc>
        <w:tc>
          <w:tcPr>
            <w:tcW w:w="1465" w:type="dxa"/>
            <w:tcBorders>
              <w:top w:val="single" w:sz="4" w:space="0" w:color="auto"/>
              <w:left w:val="single" w:sz="4" w:space="0" w:color="auto"/>
              <w:bottom w:val="single" w:sz="4" w:space="0" w:color="auto"/>
            </w:tcBorders>
            <w:shd w:val="clear" w:color="auto" w:fill="FFFFFF"/>
          </w:tcPr>
          <w:p w:rsidR="00274351" w:rsidRDefault="00274351" w:rsidP="00415C29">
            <w:pPr>
              <w:framePr w:w="10390" w:h="1357" w:wrap="none" w:vAnchor="page" w:hAnchor="page" w:x="958" w:y="7463"/>
              <w:rPr>
                <w:sz w:val="10"/>
                <w:szCs w:val="10"/>
              </w:rPr>
            </w:pPr>
          </w:p>
        </w:tc>
        <w:tc>
          <w:tcPr>
            <w:tcW w:w="2066" w:type="dxa"/>
            <w:tcBorders>
              <w:top w:val="single" w:sz="4" w:space="0" w:color="auto"/>
              <w:left w:val="single" w:sz="4" w:space="0" w:color="auto"/>
              <w:bottom w:val="single" w:sz="4" w:space="0" w:color="auto"/>
            </w:tcBorders>
            <w:shd w:val="clear" w:color="auto" w:fill="FFFFFF"/>
          </w:tcPr>
          <w:p w:rsidR="00274351" w:rsidRDefault="00274351" w:rsidP="00415C29">
            <w:pPr>
              <w:framePr w:w="10390" w:h="1357" w:wrap="none" w:vAnchor="page" w:hAnchor="page" w:x="958" w:y="7463"/>
              <w:rPr>
                <w:sz w:val="10"/>
                <w:szCs w:val="10"/>
              </w:rPr>
            </w:pPr>
          </w:p>
        </w:tc>
        <w:tc>
          <w:tcPr>
            <w:tcW w:w="1404" w:type="dxa"/>
            <w:tcBorders>
              <w:top w:val="single" w:sz="4" w:space="0" w:color="auto"/>
              <w:left w:val="single" w:sz="4" w:space="0" w:color="auto"/>
              <w:bottom w:val="single" w:sz="4" w:space="0" w:color="auto"/>
            </w:tcBorders>
            <w:shd w:val="clear" w:color="auto" w:fill="FFFFFF"/>
          </w:tcPr>
          <w:p w:rsidR="00274351" w:rsidRDefault="00274351" w:rsidP="00415C29">
            <w:pPr>
              <w:framePr w:w="10390" w:h="1357" w:wrap="none" w:vAnchor="page" w:hAnchor="page" w:x="958" w:y="7463"/>
              <w:rPr>
                <w:sz w:val="10"/>
                <w:szCs w:val="10"/>
              </w:rPr>
            </w:pPr>
          </w:p>
        </w:tc>
        <w:tc>
          <w:tcPr>
            <w:tcW w:w="1818" w:type="dxa"/>
            <w:tcBorders>
              <w:top w:val="single" w:sz="4" w:space="0" w:color="auto"/>
              <w:left w:val="single" w:sz="4" w:space="0" w:color="auto"/>
              <w:bottom w:val="single" w:sz="4" w:space="0" w:color="auto"/>
            </w:tcBorders>
            <w:shd w:val="clear" w:color="auto" w:fill="FFFFFF"/>
          </w:tcPr>
          <w:p w:rsidR="00274351" w:rsidRDefault="00274351" w:rsidP="00415C29">
            <w:pPr>
              <w:pStyle w:val="20"/>
              <w:framePr w:w="10390" w:h="1357" w:wrap="none" w:vAnchor="page" w:hAnchor="page" w:x="958" w:y="7463"/>
              <w:shd w:val="clear" w:color="auto" w:fill="auto"/>
              <w:tabs>
                <w:tab w:val="left" w:leader="underscore" w:pos="878"/>
                <w:tab w:val="left" w:leader="underscore" w:pos="1757"/>
              </w:tabs>
              <w:spacing w:after="0" w:line="240" w:lineRule="exact"/>
              <w:jc w:val="both"/>
            </w:pPr>
            <w:r>
              <w:rPr>
                <w:rStyle w:val="212pt"/>
              </w:rPr>
              <w:tab/>
              <w:t>'</w:t>
            </w:r>
            <w:r>
              <w:rPr>
                <w:rStyle w:val="212pt"/>
              </w:rPr>
              <w:tab/>
            </w:r>
            <w:r>
              <w:rPr>
                <w:rStyle w:val="2BookmanOldStyle12pt"/>
              </w:rPr>
              <w:t>1</w:t>
            </w:r>
          </w:p>
        </w:tc>
      </w:tr>
    </w:tbl>
    <w:p w:rsidR="00274351" w:rsidRDefault="00274351" w:rsidP="00274351">
      <w:pPr>
        <w:pStyle w:val="a7"/>
        <w:framePr w:wrap="none" w:vAnchor="page" w:hAnchor="page" w:x="990" w:y="9046"/>
        <w:shd w:val="clear" w:color="auto" w:fill="auto"/>
        <w:spacing w:line="150" w:lineRule="exact"/>
      </w:pPr>
      <w:r>
        <w:t xml:space="preserve">В </w:t>
      </w:r>
      <w:proofErr w:type="spellStart"/>
      <w:r>
        <w:t>ы</w:t>
      </w:r>
      <w:proofErr w:type="spellEnd"/>
      <w:r>
        <w:t xml:space="preserve"> я </w:t>
      </w:r>
      <w:proofErr w:type="spellStart"/>
      <w:r>
        <w:t>вленн</w:t>
      </w:r>
      <w:proofErr w:type="spellEnd"/>
      <w:r>
        <w:t xml:space="preserve"> </w:t>
      </w:r>
      <w:proofErr w:type="spellStart"/>
      <w:r>
        <w:t>ые</w:t>
      </w:r>
      <w:proofErr w:type="spellEnd"/>
      <w:r>
        <w:t xml:space="preserve"> </w:t>
      </w:r>
      <w:proofErr w:type="spellStart"/>
      <w:r>
        <w:t>несоответетв</w:t>
      </w:r>
      <w:proofErr w:type="spellEnd"/>
      <w:r>
        <w:t xml:space="preserve"> и я:</w:t>
      </w:r>
    </w:p>
    <w:p w:rsidR="00274351" w:rsidRDefault="00274351" w:rsidP="00274351">
      <w:pPr>
        <w:pStyle w:val="120"/>
        <w:framePr w:wrap="none" w:vAnchor="page" w:hAnchor="page" w:x="958" w:y="10893"/>
        <w:shd w:val="clear" w:color="auto" w:fill="auto"/>
        <w:spacing w:line="150" w:lineRule="exact"/>
      </w:pPr>
      <w:r>
        <w:t xml:space="preserve">Отвез </w:t>
      </w:r>
      <w:proofErr w:type="spellStart"/>
      <w:r>
        <w:t>ствеинын</w:t>
      </w:r>
      <w:proofErr w:type="spellEnd"/>
      <w:r>
        <w:t xml:space="preserve"> исполнитель</w:t>
      </w:r>
    </w:p>
    <w:p w:rsidR="00274351" w:rsidRDefault="00274351" w:rsidP="00274351">
      <w:pPr>
        <w:pStyle w:val="130"/>
        <w:framePr w:wrap="none" w:vAnchor="page" w:hAnchor="page" w:x="4907" w:y="11107"/>
        <w:shd w:val="clear" w:color="auto" w:fill="auto"/>
        <w:spacing w:line="110" w:lineRule="exact"/>
      </w:pPr>
      <w:r>
        <w:t>(ДОЛЖНОСТЬ)</w:t>
      </w:r>
    </w:p>
    <w:p w:rsidR="00274351" w:rsidRDefault="00274351" w:rsidP="00274351">
      <w:pPr>
        <w:pStyle w:val="140"/>
        <w:framePr w:wrap="none" w:vAnchor="page" w:hAnchor="page" w:x="7819" w:y="11157"/>
        <w:shd w:val="clear" w:color="auto" w:fill="auto"/>
        <w:spacing w:line="140" w:lineRule="exact"/>
      </w:pPr>
      <w:r>
        <w:t>(подпись)</w:t>
      </w:r>
    </w:p>
    <w:p w:rsidR="00274351" w:rsidRDefault="00274351" w:rsidP="00274351">
      <w:pPr>
        <w:pStyle w:val="140"/>
        <w:framePr w:wrap="none" w:vAnchor="page" w:hAnchor="page" w:x="9569" w:y="11164"/>
        <w:shd w:val="clear" w:color="auto" w:fill="auto"/>
        <w:spacing w:line="140" w:lineRule="exact"/>
      </w:pPr>
      <w:r>
        <w:t>(расшифровка подписи)</w:t>
      </w:r>
    </w:p>
    <w:p w:rsidR="00274351" w:rsidRDefault="00274351" w:rsidP="00274351">
      <w:pPr>
        <w:jc w:val="right"/>
        <w:rPr>
          <w:rFonts w:ascii="Times New Roman" w:hAnsi="Times New Roman" w:cs="Times New Roman"/>
        </w:rPr>
      </w:pPr>
      <w:r>
        <w:rPr>
          <w:rFonts w:ascii="Times New Roman" w:hAnsi="Times New Roman" w:cs="Times New Roman"/>
        </w:rPr>
        <w:t xml:space="preserve">Приложение № 1 </w:t>
      </w:r>
    </w:p>
    <w:p w:rsidR="00274351" w:rsidRDefault="00274351" w:rsidP="00274351">
      <w:pPr>
        <w:jc w:val="right"/>
        <w:rPr>
          <w:rFonts w:ascii="Times New Roman" w:hAnsi="Times New Roman" w:cs="Times New Roman"/>
        </w:rPr>
      </w:pPr>
      <w:r>
        <w:rPr>
          <w:rFonts w:ascii="Times New Roman" w:hAnsi="Times New Roman" w:cs="Times New Roman"/>
        </w:rPr>
        <w:t>к Постановлению Администрации</w:t>
      </w:r>
    </w:p>
    <w:p w:rsidR="00274351" w:rsidRDefault="00274351" w:rsidP="00274351">
      <w:pPr>
        <w:jc w:val="right"/>
        <w:rPr>
          <w:rFonts w:ascii="Times New Roman" w:hAnsi="Times New Roman" w:cs="Times New Roman"/>
        </w:rPr>
      </w:pPr>
      <w:r>
        <w:rPr>
          <w:rFonts w:ascii="Times New Roman" w:hAnsi="Times New Roman" w:cs="Times New Roman"/>
        </w:rPr>
        <w:t>сельского поселения Бурибаевский сельсовет</w:t>
      </w:r>
    </w:p>
    <w:p w:rsidR="00274351" w:rsidRDefault="00274351" w:rsidP="00274351">
      <w:pPr>
        <w:jc w:val="right"/>
        <w:rPr>
          <w:rFonts w:ascii="Times New Roman" w:hAnsi="Times New Roman" w:cs="Times New Roman"/>
        </w:rPr>
      </w:pPr>
      <w:r>
        <w:rPr>
          <w:rFonts w:ascii="Times New Roman" w:hAnsi="Times New Roman" w:cs="Times New Roman"/>
        </w:rPr>
        <w:t>муниципального района Хайбуллинский район</w:t>
      </w:r>
    </w:p>
    <w:p w:rsidR="00274351" w:rsidRPr="00462ACE" w:rsidRDefault="00274351" w:rsidP="00274351">
      <w:pPr>
        <w:jc w:val="right"/>
        <w:rPr>
          <w:rFonts w:ascii="Times New Roman" w:hAnsi="Times New Roman" w:cs="Times New Roman"/>
        </w:rPr>
        <w:sectPr w:rsidR="00274351" w:rsidRPr="00462ACE">
          <w:pgSz w:w="11900" w:h="16840"/>
          <w:pgMar w:top="360" w:right="360" w:bottom="360" w:left="360" w:header="0" w:footer="3" w:gutter="0"/>
          <w:cols w:space="720"/>
          <w:noEndnote/>
          <w:docGrid w:linePitch="360"/>
        </w:sectPr>
      </w:pPr>
      <w:r>
        <w:rPr>
          <w:rFonts w:ascii="Times New Roman" w:hAnsi="Times New Roman" w:cs="Times New Roman"/>
        </w:rPr>
        <w:t>Республики Башкортостан № 141 от 10.12.2019 г.</w:t>
      </w:r>
    </w:p>
    <w:p w:rsidR="00274351" w:rsidRDefault="00274351" w:rsidP="00274351">
      <w:pPr>
        <w:rPr>
          <w:sz w:val="2"/>
          <w:szCs w:val="2"/>
        </w:rPr>
      </w:pPr>
      <w:r w:rsidRPr="00A61505">
        <w:lastRenderedPageBreak/>
        <w:pict>
          <v:shape id="_x0000_s1039" type="#_x0000_t32" style="position:absolute;margin-left:261.15pt;margin-top:215.05pt;width:102.6pt;height:0;z-index:-251653120;mso-position-horizontal-relative:page;mso-position-vertical-relative:page" filled="t" strokeweight=".7pt">
            <v:path arrowok="f" fillok="t" o:connecttype="segments"/>
            <o:lock v:ext="edit" shapetype="f"/>
            <w10:wrap anchorx="page" anchory="page"/>
          </v:shape>
        </w:pict>
      </w:r>
    </w:p>
    <w:p w:rsidR="00274351" w:rsidRDefault="00274351" w:rsidP="00274351">
      <w:pPr>
        <w:framePr w:w="10033" w:h="1069" w:hRule="exact" w:wrap="none" w:vAnchor="page" w:hAnchor="page" w:x="958" w:y="1172"/>
        <w:jc w:val="right"/>
        <w:rPr>
          <w:rFonts w:ascii="Times New Roman" w:hAnsi="Times New Roman" w:cs="Times New Roman"/>
        </w:rPr>
      </w:pPr>
      <w:r>
        <w:rPr>
          <w:rFonts w:ascii="Times New Roman" w:hAnsi="Times New Roman" w:cs="Times New Roman"/>
        </w:rPr>
        <w:t xml:space="preserve">Приложение № 2 </w:t>
      </w:r>
    </w:p>
    <w:p w:rsidR="00274351" w:rsidRDefault="00274351" w:rsidP="00274351">
      <w:pPr>
        <w:framePr w:w="10033" w:h="1069" w:hRule="exact" w:wrap="none" w:vAnchor="page" w:hAnchor="page" w:x="958" w:y="1172"/>
        <w:jc w:val="right"/>
        <w:rPr>
          <w:rFonts w:ascii="Times New Roman" w:hAnsi="Times New Roman" w:cs="Times New Roman"/>
        </w:rPr>
      </w:pPr>
      <w:r>
        <w:rPr>
          <w:rFonts w:ascii="Times New Roman" w:hAnsi="Times New Roman" w:cs="Times New Roman"/>
        </w:rPr>
        <w:t>к Постановлению Администрации</w:t>
      </w:r>
    </w:p>
    <w:p w:rsidR="00274351" w:rsidRDefault="00274351" w:rsidP="00274351">
      <w:pPr>
        <w:framePr w:w="10033" w:h="1069" w:hRule="exact" w:wrap="none" w:vAnchor="page" w:hAnchor="page" w:x="958" w:y="1172"/>
        <w:jc w:val="right"/>
        <w:rPr>
          <w:rFonts w:ascii="Times New Roman" w:hAnsi="Times New Roman" w:cs="Times New Roman"/>
        </w:rPr>
      </w:pPr>
      <w:r>
        <w:rPr>
          <w:rFonts w:ascii="Times New Roman" w:hAnsi="Times New Roman" w:cs="Times New Roman"/>
        </w:rPr>
        <w:t>сельского поселения Бурибаевский сельсовет</w:t>
      </w:r>
    </w:p>
    <w:p w:rsidR="00274351" w:rsidRDefault="00274351" w:rsidP="00274351">
      <w:pPr>
        <w:framePr w:w="10033" w:h="1069" w:hRule="exact" w:wrap="none" w:vAnchor="page" w:hAnchor="page" w:x="958" w:y="1172"/>
        <w:jc w:val="right"/>
        <w:rPr>
          <w:rFonts w:ascii="Times New Roman" w:hAnsi="Times New Roman" w:cs="Times New Roman"/>
        </w:rPr>
      </w:pPr>
      <w:r>
        <w:rPr>
          <w:rFonts w:ascii="Times New Roman" w:hAnsi="Times New Roman" w:cs="Times New Roman"/>
        </w:rPr>
        <w:t>муниципального района Хайбуллинский район</w:t>
      </w:r>
    </w:p>
    <w:p w:rsidR="00274351" w:rsidRDefault="00274351" w:rsidP="00274351">
      <w:pPr>
        <w:pStyle w:val="90"/>
        <w:framePr w:w="10033" w:h="1749" w:hRule="exact" w:wrap="none" w:vAnchor="page" w:hAnchor="page" w:x="958" w:y="2598"/>
        <w:shd w:val="clear" w:color="auto" w:fill="auto"/>
        <w:spacing w:before="0" w:line="281" w:lineRule="exact"/>
        <w:ind w:right="280"/>
      </w:pPr>
      <w:r>
        <w:t>Республики Башкортостан № 141 от 10.12.2019 г Протокол</w:t>
      </w:r>
    </w:p>
    <w:p w:rsidR="00274351" w:rsidRDefault="00274351" w:rsidP="00274351">
      <w:pPr>
        <w:pStyle w:val="160"/>
        <w:framePr w:w="10033" w:h="1749" w:hRule="exact" w:wrap="none" w:vAnchor="page" w:hAnchor="page" w:x="958" w:y="2598"/>
        <w:shd w:val="clear" w:color="auto" w:fill="auto"/>
        <w:ind w:right="280"/>
      </w:pPr>
      <w:r>
        <w:t>о несоответствии контролируемой информации требованиям,</w:t>
      </w:r>
    </w:p>
    <w:p w:rsidR="00274351" w:rsidRDefault="00274351" w:rsidP="00274351">
      <w:pPr>
        <w:pStyle w:val="90"/>
        <w:framePr w:w="10033" w:h="1749" w:hRule="exact" w:wrap="none" w:vAnchor="page" w:hAnchor="page" w:x="958" w:y="2598"/>
        <w:shd w:val="clear" w:color="auto" w:fill="auto"/>
        <w:spacing w:before="0" w:line="281" w:lineRule="exact"/>
        <w:ind w:right="280"/>
      </w:pPr>
      <w:proofErr w:type="gramStart"/>
      <w:r>
        <w:t xml:space="preserve">установленным частью 5 статьи 99 Федерального закона от 5 апреля 2013 года № </w:t>
      </w:r>
      <w:r>
        <w:rPr>
          <w:rStyle w:val="911pt"/>
        </w:rPr>
        <w:t>44-ФЗ</w:t>
      </w:r>
      <w:r>
        <w:rPr>
          <w:rStyle w:val="911pt"/>
        </w:rPr>
        <w:br/>
      </w:r>
      <w:r>
        <w:rPr>
          <w:vertAlign w:val="superscript"/>
        </w:rPr>
        <w:t>$,</w:t>
      </w:r>
      <w:r>
        <w:t xml:space="preserve">0 контрактной системе в сфере закупок </w:t>
      </w:r>
      <w:r>
        <w:rPr>
          <w:rStyle w:val="911pt"/>
        </w:rPr>
        <w:t xml:space="preserve">товаров, работ, </w:t>
      </w:r>
      <w:r>
        <w:t>услуг</w:t>
      </w:r>
      <w:r>
        <w:br/>
        <w:t xml:space="preserve">для обеспечения государственных и муниципальных </w:t>
      </w:r>
      <w:r>
        <w:rPr>
          <w:rStyle w:val="911pt"/>
        </w:rPr>
        <w:t>нужд”</w:t>
      </w:r>
      <w:proofErr w:type="gramEnd"/>
    </w:p>
    <w:p w:rsidR="00274351" w:rsidRDefault="00274351" w:rsidP="00274351">
      <w:pPr>
        <w:pStyle w:val="20"/>
        <w:framePr w:w="10033" w:h="1749" w:hRule="exact" w:wrap="none" w:vAnchor="page" w:hAnchor="page" w:x="958" w:y="2598"/>
        <w:shd w:val="clear" w:color="auto" w:fill="auto"/>
        <w:spacing w:after="0" w:line="281" w:lineRule="exact"/>
        <w:ind w:left="4000"/>
      </w:pPr>
      <w:r>
        <w:t>№</w:t>
      </w:r>
    </w:p>
    <w:p w:rsidR="00274351" w:rsidRDefault="00274351" w:rsidP="00274351">
      <w:pPr>
        <w:framePr w:wrap="none" w:vAnchor="page" w:hAnchor="page" w:x="936" w:y="4504"/>
        <w:rPr>
          <w:sz w:val="2"/>
          <w:szCs w:val="2"/>
        </w:rPr>
      </w:pPr>
      <w:r>
        <w:rPr>
          <w:noProof/>
          <w:lang w:bidi="ar-SA"/>
        </w:rPr>
        <w:drawing>
          <wp:inline distT="0" distB="0" distL="0" distR="0">
            <wp:extent cx="6577330" cy="2733040"/>
            <wp:effectExtent l="19050" t="0" r="0" b="0"/>
            <wp:docPr id="2" name="Рисунок 2" descr="C:\Users\Ilsh@t\AppData\Local\Temp\FineReader12.00\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lsh@t\AppData\Local\Temp\FineReader12.00\media\image4.png"/>
                    <pic:cNvPicPr>
                      <a:picLocks noChangeAspect="1" noChangeArrowheads="1"/>
                    </pic:cNvPicPr>
                  </pic:nvPicPr>
                  <pic:blipFill>
                    <a:blip r:embed="rId11"/>
                    <a:srcRect/>
                    <a:stretch>
                      <a:fillRect/>
                    </a:stretch>
                  </pic:blipFill>
                  <pic:spPr bwMode="auto">
                    <a:xfrm>
                      <a:off x="0" y="0"/>
                      <a:ext cx="6577330" cy="2733040"/>
                    </a:xfrm>
                    <a:prstGeom prst="rect">
                      <a:avLst/>
                    </a:prstGeom>
                    <a:noFill/>
                    <a:ln w="9525">
                      <a:noFill/>
                      <a:miter lim="800000"/>
                      <a:headEnd/>
                      <a:tailEnd/>
                    </a:ln>
                  </pic:spPr>
                </pic:pic>
              </a:graphicData>
            </a:graphic>
          </wp:inline>
        </w:drawing>
      </w:r>
    </w:p>
    <w:p w:rsidR="00274351" w:rsidRDefault="00274351" w:rsidP="00274351">
      <w:pPr>
        <w:pStyle w:val="a9"/>
        <w:framePr w:wrap="none" w:vAnchor="page" w:hAnchor="page" w:x="965" w:y="9002"/>
        <w:shd w:val="clear" w:color="auto" w:fill="auto"/>
        <w:spacing w:line="160" w:lineRule="exact"/>
      </w:pPr>
      <w:r>
        <w:t xml:space="preserve">Выявленные </w:t>
      </w:r>
      <w:proofErr w:type="spellStart"/>
      <w:proofErr w:type="gramStart"/>
      <w:r>
        <w:rPr>
          <w:lang w:val="en-US" w:eastAsia="en-US" w:bidi="en-US"/>
        </w:rPr>
        <w:t>i</w:t>
      </w:r>
      <w:proofErr w:type="gramEnd"/>
      <w:r>
        <w:t>юсоответствия</w:t>
      </w:r>
      <w:proofErr w:type="spellEnd"/>
      <w:r>
        <w:t>:</w:t>
      </w:r>
    </w:p>
    <w:p w:rsidR="00274351" w:rsidRDefault="00274351" w:rsidP="00274351">
      <w:pPr>
        <w:pStyle w:val="170"/>
        <w:framePr w:wrap="none" w:vAnchor="page" w:hAnchor="page" w:x="958" w:y="10852"/>
        <w:shd w:val="clear" w:color="auto" w:fill="auto"/>
        <w:spacing w:line="160" w:lineRule="exact"/>
      </w:pPr>
      <w:r>
        <w:t>Ответственный исполнитель</w:t>
      </w:r>
    </w:p>
    <w:p w:rsidR="00274351" w:rsidRDefault="00274351" w:rsidP="00274351">
      <w:pPr>
        <w:pStyle w:val="110"/>
        <w:framePr w:wrap="none" w:vAnchor="page" w:hAnchor="page" w:x="4878" w:y="11067"/>
        <w:shd w:val="clear" w:color="auto" w:fill="auto"/>
        <w:spacing w:before="0" w:line="130" w:lineRule="exact"/>
        <w:jc w:val="left"/>
      </w:pPr>
      <w:r>
        <w:t>&lt; должность)</w:t>
      </w:r>
    </w:p>
    <w:p w:rsidR="00274351" w:rsidRDefault="00274351" w:rsidP="00274351">
      <w:pPr>
        <w:pStyle w:val="140"/>
        <w:framePr w:wrap="none" w:vAnchor="page" w:hAnchor="page" w:x="7791" w:y="11135"/>
        <w:shd w:val="clear" w:color="auto" w:fill="auto"/>
        <w:spacing w:line="140" w:lineRule="exact"/>
      </w:pPr>
      <w:r>
        <w:t>(подпись)</w:t>
      </w:r>
    </w:p>
    <w:p w:rsidR="00274351" w:rsidRDefault="00274351" w:rsidP="00274351">
      <w:pPr>
        <w:pStyle w:val="140"/>
        <w:framePr w:wrap="none" w:vAnchor="page" w:hAnchor="page" w:x="9537" w:y="11138"/>
        <w:shd w:val="clear" w:color="auto" w:fill="auto"/>
        <w:spacing w:line="140" w:lineRule="exact"/>
      </w:pPr>
      <w:r>
        <w:t>(расшифровка подписи)</w:t>
      </w:r>
    </w:p>
    <w:p w:rsidR="00274351" w:rsidRDefault="00274351" w:rsidP="00274351">
      <w:pPr>
        <w:rPr>
          <w:sz w:val="2"/>
          <w:szCs w:val="2"/>
        </w:rPr>
        <w:sectPr w:rsidR="00274351">
          <w:pgSz w:w="11900" w:h="16840"/>
          <w:pgMar w:top="360" w:right="360" w:bottom="360" w:left="360" w:header="0" w:footer="3" w:gutter="0"/>
          <w:cols w:space="720"/>
          <w:noEndnote/>
          <w:docGrid w:linePitch="360"/>
        </w:sectPr>
      </w:pPr>
    </w:p>
    <w:p w:rsidR="00274351" w:rsidRDefault="00274351" w:rsidP="00274351">
      <w:pPr>
        <w:pStyle w:val="180"/>
        <w:shd w:val="clear" w:color="auto" w:fill="auto"/>
        <w:tabs>
          <w:tab w:val="left" w:leader="underscore" w:pos="5734"/>
          <w:tab w:val="left" w:leader="underscore" w:pos="7959"/>
          <w:tab w:val="left" w:leader="underscore" w:pos="8441"/>
        </w:tabs>
        <w:spacing w:before="0"/>
        <w:ind w:left="1360" w:right="2220"/>
      </w:pPr>
    </w:p>
    <w:p w:rsidR="00274351" w:rsidRDefault="00274351" w:rsidP="00274351">
      <w:pPr>
        <w:jc w:val="right"/>
        <w:rPr>
          <w:rFonts w:ascii="Times New Roman" w:eastAsia="Times New Roman" w:hAnsi="Times New Roman" w:cs="Times New Roman"/>
          <w:b/>
          <w:bCs/>
          <w:sz w:val="15"/>
          <w:szCs w:val="15"/>
        </w:rPr>
      </w:pPr>
    </w:p>
    <w:p w:rsidR="00274351" w:rsidRDefault="00274351" w:rsidP="00274351">
      <w:pPr>
        <w:jc w:val="right"/>
        <w:rPr>
          <w:rFonts w:ascii="Times New Roman" w:eastAsia="Times New Roman" w:hAnsi="Times New Roman" w:cs="Times New Roman"/>
          <w:b/>
          <w:bCs/>
          <w:sz w:val="15"/>
          <w:szCs w:val="15"/>
        </w:rPr>
      </w:pPr>
    </w:p>
    <w:p w:rsidR="00274351" w:rsidRDefault="00274351" w:rsidP="00274351">
      <w:pPr>
        <w:jc w:val="right"/>
        <w:rPr>
          <w:rFonts w:ascii="Times New Roman" w:hAnsi="Times New Roman" w:cs="Times New Roman"/>
        </w:rPr>
      </w:pPr>
      <w:r>
        <w:rPr>
          <w:rFonts w:ascii="Times New Roman" w:hAnsi="Times New Roman" w:cs="Times New Roman"/>
        </w:rPr>
        <w:t xml:space="preserve">Приложение № 3 </w:t>
      </w:r>
    </w:p>
    <w:p w:rsidR="00274351" w:rsidRDefault="00274351" w:rsidP="00274351">
      <w:pPr>
        <w:pStyle w:val="180"/>
        <w:shd w:val="clear" w:color="auto" w:fill="auto"/>
        <w:tabs>
          <w:tab w:val="left" w:leader="underscore" w:pos="5734"/>
          <w:tab w:val="left" w:leader="underscore" w:pos="7959"/>
          <w:tab w:val="left" w:leader="underscore" w:pos="8441"/>
        </w:tabs>
        <w:spacing w:before="0"/>
        <w:ind w:left="1360" w:right="2220"/>
        <w:jc w:val="right"/>
      </w:pPr>
    </w:p>
    <w:p w:rsidR="00274351" w:rsidRDefault="00274351" w:rsidP="00274351">
      <w:pPr>
        <w:pStyle w:val="180"/>
        <w:shd w:val="clear" w:color="auto" w:fill="auto"/>
        <w:tabs>
          <w:tab w:val="left" w:leader="underscore" w:pos="5734"/>
          <w:tab w:val="left" w:leader="underscore" w:pos="7959"/>
          <w:tab w:val="left" w:leader="underscore" w:pos="8441"/>
        </w:tabs>
        <w:spacing w:before="0"/>
        <w:ind w:left="1360" w:right="244"/>
        <w:jc w:val="right"/>
      </w:pPr>
      <w:r>
        <w:t>к Постановлению Администрации сельского поселения</w:t>
      </w:r>
    </w:p>
    <w:p w:rsidR="00274351" w:rsidRDefault="00274351" w:rsidP="00274351">
      <w:pPr>
        <w:pStyle w:val="180"/>
        <w:shd w:val="clear" w:color="auto" w:fill="auto"/>
        <w:tabs>
          <w:tab w:val="left" w:leader="underscore" w:pos="5734"/>
          <w:tab w:val="left" w:leader="underscore" w:pos="7959"/>
          <w:tab w:val="left" w:leader="underscore" w:pos="8441"/>
        </w:tabs>
        <w:spacing w:before="0"/>
        <w:ind w:left="1360" w:right="244"/>
        <w:jc w:val="right"/>
      </w:pPr>
      <w:r>
        <w:t xml:space="preserve">Бурибаевский сельсовет муниципального района </w:t>
      </w:r>
    </w:p>
    <w:p w:rsidR="00274351" w:rsidRDefault="00274351" w:rsidP="00274351">
      <w:pPr>
        <w:pStyle w:val="180"/>
        <w:shd w:val="clear" w:color="auto" w:fill="auto"/>
        <w:tabs>
          <w:tab w:val="left" w:leader="underscore" w:pos="5734"/>
          <w:tab w:val="left" w:leader="underscore" w:pos="7959"/>
          <w:tab w:val="left" w:leader="underscore" w:pos="8441"/>
        </w:tabs>
        <w:spacing w:before="0"/>
        <w:ind w:left="1360" w:right="244"/>
        <w:jc w:val="right"/>
      </w:pPr>
      <w:r>
        <w:t>Хайбуллинский район Республики Башкортостан</w:t>
      </w:r>
    </w:p>
    <w:p w:rsidR="00274351" w:rsidRDefault="00274351" w:rsidP="00274351">
      <w:pPr>
        <w:pStyle w:val="180"/>
        <w:shd w:val="clear" w:color="auto" w:fill="auto"/>
        <w:tabs>
          <w:tab w:val="left" w:leader="underscore" w:pos="5734"/>
          <w:tab w:val="left" w:leader="underscore" w:pos="7959"/>
          <w:tab w:val="left" w:leader="underscore" w:pos="8441"/>
        </w:tabs>
        <w:spacing w:before="0"/>
        <w:ind w:left="1360" w:right="244"/>
        <w:jc w:val="right"/>
      </w:pPr>
      <w:r>
        <w:t xml:space="preserve"> от 10.12.2019 г. № 141</w:t>
      </w:r>
    </w:p>
    <w:p w:rsidR="00274351" w:rsidRDefault="00274351" w:rsidP="00274351">
      <w:pPr>
        <w:pStyle w:val="180"/>
        <w:shd w:val="clear" w:color="auto" w:fill="auto"/>
        <w:tabs>
          <w:tab w:val="left" w:leader="underscore" w:pos="5734"/>
          <w:tab w:val="left" w:leader="underscore" w:pos="7959"/>
          <w:tab w:val="left" w:leader="underscore" w:pos="8441"/>
        </w:tabs>
        <w:spacing w:before="0"/>
        <w:ind w:left="1360" w:right="2220"/>
      </w:pPr>
    </w:p>
    <w:p w:rsidR="00274351" w:rsidRDefault="00274351" w:rsidP="00274351">
      <w:pPr>
        <w:pStyle w:val="180"/>
        <w:shd w:val="clear" w:color="auto" w:fill="auto"/>
        <w:tabs>
          <w:tab w:val="left" w:leader="underscore" w:pos="5734"/>
          <w:tab w:val="left" w:leader="underscore" w:pos="7959"/>
          <w:tab w:val="left" w:leader="underscore" w:pos="8441"/>
        </w:tabs>
        <w:spacing w:before="0"/>
        <w:ind w:left="1360" w:right="2220"/>
      </w:pPr>
    </w:p>
    <w:p w:rsidR="00274351" w:rsidRDefault="00274351" w:rsidP="00274351">
      <w:pPr>
        <w:pStyle w:val="180"/>
        <w:shd w:val="clear" w:color="auto" w:fill="auto"/>
        <w:tabs>
          <w:tab w:val="left" w:leader="underscore" w:pos="5734"/>
          <w:tab w:val="left" w:leader="underscore" w:pos="7959"/>
          <w:tab w:val="left" w:leader="underscore" w:pos="8441"/>
        </w:tabs>
        <w:spacing w:before="0"/>
        <w:ind w:left="1360" w:right="2220"/>
      </w:pPr>
    </w:p>
    <w:p w:rsidR="00274351" w:rsidRDefault="00274351" w:rsidP="00274351">
      <w:pPr>
        <w:pStyle w:val="180"/>
        <w:shd w:val="clear" w:color="auto" w:fill="auto"/>
        <w:tabs>
          <w:tab w:val="left" w:leader="underscore" w:pos="5734"/>
          <w:tab w:val="left" w:leader="underscore" w:pos="7959"/>
          <w:tab w:val="left" w:leader="underscore" w:pos="8441"/>
        </w:tabs>
        <w:spacing w:before="0"/>
        <w:ind w:left="1360" w:right="2220"/>
        <w:jc w:val="center"/>
      </w:pPr>
      <w:proofErr w:type="gramStart"/>
      <w:r>
        <w:t>Сведения об объемах средств, указанных в правовых актах (проектах таких актов, размешенных в установленном порядке в целях общественного обсуждения) муниципального района Хайбуллинский район Республики Башкортостан и иных документах, установленных Правительством Российской Федерации, предусматривающих в соответствии с бюджетным законодательством возможность заключения муниципального контракта на срок, превышающий срок действия доведенных лимитов бюджетных обязательств на 20</w:t>
      </w:r>
      <w:r>
        <w:tab/>
        <w:t>год и на плановый период 20</w:t>
      </w:r>
      <w:r>
        <w:tab/>
        <w:t>и</w:t>
      </w:r>
      <w:proofErr w:type="gramEnd"/>
      <w:r>
        <w:t xml:space="preserve"> 20</w:t>
      </w:r>
      <w:r>
        <w:tab/>
        <w:t>годов</w:t>
      </w:r>
    </w:p>
    <w:p w:rsidR="00274351" w:rsidRDefault="00274351" w:rsidP="00274351">
      <w:pPr>
        <w:pStyle w:val="110"/>
        <w:framePr w:w="3481" w:h="1589" w:hRule="exact" w:wrap="none" w:vAnchor="page" w:hAnchor="page" w:x="778" w:y="4468"/>
        <w:shd w:val="clear" w:color="auto" w:fill="auto"/>
        <w:spacing w:before="0" w:line="173" w:lineRule="exact"/>
        <w:ind w:right="1540"/>
        <w:jc w:val="left"/>
      </w:pPr>
      <w:r>
        <w:t xml:space="preserve">Наименование заказчика </w:t>
      </w:r>
      <w:proofErr w:type="spellStart"/>
      <w:r>
        <w:t>Организамнонмо-правовая</w:t>
      </w:r>
      <w:proofErr w:type="spellEnd"/>
      <w:r>
        <w:t xml:space="preserve"> форма </w:t>
      </w:r>
      <w:proofErr w:type="spellStart"/>
      <w:r>
        <w:t>Форма</w:t>
      </w:r>
      <w:proofErr w:type="spellEnd"/>
      <w:r>
        <w:t xml:space="preserve"> собственности Наименование бюджета Местонахождение (адрес)</w:t>
      </w:r>
    </w:p>
    <w:p w:rsidR="00274351" w:rsidRDefault="00274351" w:rsidP="00274351">
      <w:pPr>
        <w:pStyle w:val="110"/>
        <w:framePr w:w="3481" w:h="1589" w:hRule="exact" w:wrap="none" w:vAnchor="page" w:hAnchor="page" w:x="778" w:y="4468"/>
        <w:shd w:val="clear" w:color="auto" w:fill="auto"/>
        <w:spacing w:before="0" w:after="154" w:line="173" w:lineRule="exact"/>
        <w:jc w:val="both"/>
      </w:pPr>
      <w:r>
        <w:t>Наименование главного распорядителя бюджетных средств Вид документа</w:t>
      </w:r>
    </w:p>
    <w:p w:rsidR="00274351" w:rsidRDefault="00274351" w:rsidP="00274351">
      <w:pPr>
        <w:pStyle w:val="110"/>
        <w:framePr w:w="3481" w:h="1589" w:hRule="exact" w:wrap="none" w:vAnchor="page" w:hAnchor="page" w:x="778" w:y="4468"/>
        <w:shd w:val="clear" w:color="auto" w:fill="auto"/>
        <w:spacing w:before="0" w:line="130" w:lineRule="exact"/>
        <w:jc w:val="left"/>
      </w:pPr>
      <w:r>
        <w:t xml:space="preserve">Единица измерения: </w:t>
      </w:r>
      <w:proofErr w:type="spellStart"/>
      <w:proofErr w:type="gramStart"/>
      <w:r>
        <w:t>тыс</w:t>
      </w:r>
      <w:proofErr w:type="spellEnd"/>
      <w:proofErr w:type="gramEnd"/>
      <w:r>
        <w:t xml:space="preserve"> </w:t>
      </w:r>
      <w:proofErr w:type="spellStart"/>
      <w:r>
        <w:t>руб</w:t>
      </w:r>
      <w:proofErr w:type="spellEnd"/>
    </w:p>
    <w:p w:rsidR="00274351" w:rsidRDefault="00274351" w:rsidP="00274351">
      <w:pPr>
        <w:pStyle w:val="110"/>
        <w:framePr w:wrap="none" w:vAnchor="page" w:hAnchor="page" w:x="6909" w:y="3904"/>
        <w:shd w:val="clear" w:color="auto" w:fill="auto"/>
        <w:spacing w:before="0" w:line="130" w:lineRule="exact"/>
        <w:jc w:val="left"/>
      </w:pPr>
      <w:r>
        <w:t>от</w:t>
      </w:r>
    </w:p>
    <w:p w:rsidR="00274351" w:rsidRDefault="00274351" w:rsidP="00274351">
      <w:pPr>
        <w:pStyle w:val="190"/>
        <w:framePr w:wrap="none" w:vAnchor="page" w:hAnchor="page" w:x="8777" w:y="3890"/>
        <w:shd w:val="clear" w:color="auto" w:fill="auto"/>
        <w:spacing w:line="180" w:lineRule="exact"/>
      </w:pPr>
      <w:r>
        <w:t>20</w:t>
      </w:r>
    </w:p>
    <w:p w:rsidR="00274351" w:rsidRDefault="00274351" w:rsidP="00274351">
      <w:pPr>
        <w:pStyle w:val="110"/>
        <w:framePr w:wrap="none" w:vAnchor="page" w:hAnchor="page" w:x="9216" w:y="3929"/>
        <w:shd w:val="clear" w:color="auto" w:fill="auto"/>
        <w:spacing w:before="0" w:line="130" w:lineRule="exact"/>
        <w:jc w:val="left"/>
      </w:pPr>
      <w:proofErr w:type="gramStart"/>
      <w:r>
        <w:t>г</w:t>
      </w:r>
      <w:proofErr w:type="gramEnd"/>
      <w:r>
        <w:t>.</w:t>
      </w:r>
    </w:p>
    <w:p w:rsidR="00274351" w:rsidRDefault="00274351" w:rsidP="00274351">
      <w:pPr>
        <w:pStyle w:val="110"/>
        <w:framePr w:wrap="none" w:vAnchor="page" w:hAnchor="page" w:x="7467" w:y="5708"/>
        <w:shd w:val="clear" w:color="auto" w:fill="auto"/>
        <w:spacing w:before="0" w:line="130" w:lineRule="exact"/>
        <w:jc w:val="left"/>
      </w:pPr>
      <w:proofErr w:type="gramStart"/>
      <w:r>
        <w:t>(основной документ - код 01: изменения к документу - код 021</w:t>
      </w:r>
      <w:proofErr w:type="gramEnd"/>
    </w:p>
    <w:p w:rsidR="00274351" w:rsidRDefault="00274351" w:rsidP="00274351">
      <w:pPr>
        <w:pStyle w:val="110"/>
        <w:framePr w:w="1246" w:h="1790" w:hRule="exact" w:wrap="none" w:vAnchor="page" w:hAnchor="page" w:x="12615" w:y="3764"/>
        <w:shd w:val="clear" w:color="auto" w:fill="auto"/>
        <w:spacing w:before="0" w:after="233" w:line="130" w:lineRule="exact"/>
      </w:pPr>
      <w:r>
        <w:t>Форма по ОК'УД</w:t>
      </w:r>
    </w:p>
    <w:p w:rsidR="00274351" w:rsidRDefault="00274351" w:rsidP="00274351">
      <w:pPr>
        <w:pStyle w:val="110"/>
        <w:framePr w:w="1246" w:h="1790" w:hRule="exact" w:wrap="none" w:vAnchor="page" w:hAnchor="page" w:x="12615" w:y="3764"/>
        <w:shd w:val="clear" w:color="auto" w:fill="auto"/>
        <w:spacing w:before="0" w:line="169" w:lineRule="exact"/>
      </w:pPr>
      <w:r>
        <w:t xml:space="preserve">по Сводному реестру </w:t>
      </w:r>
      <w:r>
        <w:rPr>
          <w:lang w:val="en-US" w:eastAsia="en-US" w:bidi="en-US"/>
        </w:rPr>
        <w:t>IIHH</w:t>
      </w:r>
      <w:r w:rsidRPr="008D2126">
        <w:rPr>
          <w:lang w:eastAsia="en-US" w:bidi="en-US"/>
        </w:rPr>
        <w:t xml:space="preserve"> </w:t>
      </w:r>
      <w:r>
        <w:t>КПП по ОКОПФ по ОКФС по ОКТМО но ОКТМО Глава по</w:t>
      </w:r>
      <w:proofErr w:type="gramStart"/>
      <w:r>
        <w:t xml:space="preserve"> К</w:t>
      </w:r>
      <w:proofErr w:type="gramEnd"/>
      <w:r>
        <w:t xml:space="preserve"> </w:t>
      </w:r>
      <w:proofErr w:type="spellStart"/>
      <w:r>
        <w:t>К</w:t>
      </w:r>
      <w:proofErr w:type="spellEnd"/>
    </w:p>
    <w:p w:rsidR="00274351" w:rsidRDefault="00274351" w:rsidP="00274351">
      <w:pPr>
        <w:pStyle w:val="110"/>
        <w:framePr w:wrap="none" w:vAnchor="page" w:hAnchor="page" w:x="13183" w:y="5885"/>
        <w:shd w:val="clear" w:color="auto" w:fill="auto"/>
        <w:spacing w:before="0" w:line="130" w:lineRule="exact"/>
        <w:jc w:val="left"/>
      </w:pPr>
      <w:r>
        <w:t>по ОКЕИ</w:t>
      </w:r>
    </w:p>
    <w:p w:rsidR="00274351" w:rsidRDefault="00274351" w:rsidP="00274351">
      <w:pPr>
        <w:pStyle w:val="110"/>
        <w:framePr w:wrap="none" w:vAnchor="page" w:hAnchor="page" w:x="14458" w:y="3533"/>
        <w:shd w:val="clear" w:color="auto" w:fill="auto"/>
        <w:spacing w:before="0" w:line="130" w:lineRule="exact"/>
        <w:jc w:val="left"/>
      </w:pPr>
      <w:r>
        <w:t>0506I34</w:t>
      </w:r>
    </w:p>
    <w:tbl>
      <w:tblPr>
        <w:tblOverlap w:val="never"/>
        <w:tblW w:w="0" w:type="auto"/>
        <w:tblLayout w:type="fixed"/>
        <w:tblCellMar>
          <w:left w:w="10" w:type="dxa"/>
          <w:right w:w="10" w:type="dxa"/>
        </w:tblCellMar>
        <w:tblLook w:val="04A0"/>
      </w:tblPr>
      <w:tblGrid>
        <w:gridCol w:w="522"/>
        <w:gridCol w:w="828"/>
        <w:gridCol w:w="720"/>
        <w:gridCol w:w="713"/>
        <w:gridCol w:w="2002"/>
        <w:gridCol w:w="821"/>
        <w:gridCol w:w="1642"/>
        <w:gridCol w:w="2290"/>
        <w:gridCol w:w="1530"/>
        <w:gridCol w:w="1303"/>
        <w:gridCol w:w="2459"/>
      </w:tblGrid>
      <w:tr w:rsidR="00274351" w:rsidTr="00415C29">
        <w:trPr>
          <w:trHeight w:hRule="exact" w:val="349"/>
        </w:trPr>
        <w:tc>
          <w:tcPr>
            <w:tcW w:w="522" w:type="dxa"/>
            <w:vMerge w:val="restart"/>
            <w:tcBorders>
              <w:top w:val="single" w:sz="4" w:space="0" w:color="auto"/>
            </w:tcBorders>
            <w:shd w:val="clear" w:color="auto" w:fill="FFFFFF"/>
            <w:vAlign w:val="center"/>
          </w:tcPr>
          <w:p w:rsidR="00274351" w:rsidRDefault="00274351" w:rsidP="00415C29">
            <w:pPr>
              <w:pStyle w:val="20"/>
              <w:framePr w:w="14828" w:h="2794" w:wrap="none" w:vAnchor="page" w:hAnchor="page" w:x="745" w:y="6355"/>
              <w:shd w:val="clear" w:color="auto" w:fill="auto"/>
              <w:spacing w:after="0" w:line="110" w:lineRule="exact"/>
            </w:pPr>
            <w:proofErr w:type="spellStart"/>
            <w:r>
              <w:rPr>
                <w:rStyle w:val="2MicrosoftSansSerif55pt"/>
              </w:rPr>
              <w:t>Хи</w:t>
            </w:r>
            <w:proofErr w:type="spellEnd"/>
            <w:r>
              <w:rPr>
                <w:rStyle w:val="2MicrosoftSansSerif55pt"/>
              </w:rPr>
              <w:t>/</w:t>
            </w:r>
            <w:proofErr w:type="spellStart"/>
            <w:r>
              <w:rPr>
                <w:rStyle w:val="2MicrosoftSansSerif55pt"/>
              </w:rPr>
              <w:t>п</w:t>
            </w:r>
            <w:proofErr w:type="gramStart"/>
            <w:r>
              <w:rPr>
                <w:rStyle w:val="2MicrosoftSansSerif55pt"/>
              </w:rPr>
              <w:t>.п</w:t>
            </w:r>
            <w:proofErr w:type="spellEnd"/>
            <w:proofErr w:type="gramEnd"/>
          </w:p>
        </w:tc>
        <w:tc>
          <w:tcPr>
            <w:tcW w:w="4263" w:type="dxa"/>
            <w:gridSpan w:val="4"/>
            <w:tcBorders>
              <w:top w:val="single" w:sz="4" w:space="0" w:color="auto"/>
              <w:left w:val="single" w:sz="4" w:space="0" w:color="auto"/>
            </w:tcBorders>
            <w:shd w:val="clear" w:color="auto" w:fill="FFFFFF"/>
            <w:vAlign w:val="bottom"/>
          </w:tcPr>
          <w:p w:rsidR="00274351" w:rsidRDefault="00274351" w:rsidP="00415C29">
            <w:pPr>
              <w:pStyle w:val="20"/>
              <w:framePr w:w="14828" w:h="2794" w:wrap="none" w:vAnchor="page" w:hAnchor="page" w:x="745" w:y="6355"/>
              <w:shd w:val="clear" w:color="auto" w:fill="auto"/>
              <w:spacing w:after="0" w:line="158" w:lineRule="exact"/>
              <w:ind w:left="1120"/>
            </w:pPr>
            <w:r>
              <w:rPr>
                <w:rStyle w:val="2MicrosoftSansSerif55pt"/>
              </w:rPr>
              <w:t xml:space="preserve">Сведения о нормативном </w:t>
            </w:r>
            <w:proofErr w:type="spellStart"/>
            <w:r>
              <w:rPr>
                <w:rStyle w:val="2MicrosoftSansSerif55pt"/>
              </w:rPr>
              <w:t>нравов</w:t>
            </w:r>
            <w:proofErr w:type="gramStart"/>
            <w:r>
              <w:rPr>
                <w:rStyle w:val="2MicrosoftSansSerif55pt"/>
              </w:rPr>
              <w:t>,'</w:t>
            </w:r>
            <w:proofErr w:type="gramEnd"/>
            <w:r>
              <w:rPr>
                <w:rStyle w:val="2MicrosoftSansSerif55pt"/>
              </w:rPr>
              <w:t>м</w:t>
            </w:r>
            <w:proofErr w:type="spellEnd"/>
            <w:r>
              <w:rPr>
                <w:rStyle w:val="2MicrosoftSansSerif55pt"/>
              </w:rPr>
              <w:t xml:space="preserve"> акте (проекте </w:t>
            </w:r>
            <w:r>
              <w:rPr>
                <w:rStyle w:val="265pt0"/>
              </w:rPr>
              <w:t xml:space="preserve">нормативного </w:t>
            </w:r>
            <w:r>
              <w:rPr>
                <w:rStyle w:val="2MicrosoftSansSerif55pt"/>
              </w:rPr>
              <w:t>правового акта)</w:t>
            </w:r>
          </w:p>
        </w:tc>
        <w:tc>
          <w:tcPr>
            <w:tcW w:w="821" w:type="dxa"/>
            <w:vMerge w:val="restart"/>
            <w:tcBorders>
              <w:top w:val="single" w:sz="4" w:space="0" w:color="auto"/>
              <w:left w:val="single" w:sz="4" w:space="0" w:color="auto"/>
            </w:tcBorders>
            <w:shd w:val="clear" w:color="auto" w:fill="FFFFFF"/>
          </w:tcPr>
          <w:p w:rsidR="00274351" w:rsidRDefault="00274351" w:rsidP="00415C29">
            <w:pPr>
              <w:pStyle w:val="20"/>
              <w:framePr w:w="14828" w:h="2794" w:wrap="none" w:vAnchor="page" w:hAnchor="page" w:x="745" w:y="6355"/>
              <w:shd w:val="clear" w:color="auto" w:fill="auto"/>
              <w:spacing w:after="0" w:line="130" w:lineRule="exact"/>
              <w:jc w:val="center"/>
            </w:pPr>
            <w:r>
              <w:rPr>
                <w:rStyle w:val="265pt1"/>
              </w:rPr>
              <w:t>|</w:t>
            </w:r>
          </w:p>
        </w:tc>
        <w:tc>
          <w:tcPr>
            <w:tcW w:w="9224" w:type="dxa"/>
            <w:gridSpan w:val="5"/>
            <w:tcBorders>
              <w:top w:val="single" w:sz="4" w:space="0" w:color="auto"/>
              <w:left w:val="single" w:sz="4" w:space="0" w:color="auto"/>
            </w:tcBorders>
            <w:shd w:val="clear" w:color="auto" w:fill="FFFFFF"/>
            <w:vAlign w:val="center"/>
          </w:tcPr>
          <w:p w:rsidR="00274351" w:rsidRDefault="00274351" w:rsidP="00415C29">
            <w:pPr>
              <w:pStyle w:val="20"/>
              <w:framePr w:w="14828" w:h="2794" w:wrap="none" w:vAnchor="page" w:hAnchor="page" w:x="745" w:y="6355"/>
              <w:shd w:val="clear" w:color="auto" w:fill="auto"/>
              <w:spacing w:after="0" w:line="130" w:lineRule="exact"/>
              <w:jc w:val="center"/>
            </w:pPr>
            <w:r>
              <w:rPr>
                <w:rStyle w:val="2MicrosoftSansSerif55pt"/>
              </w:rPr>
              <w:t xml:space="preserve">Объем </w:t>
            </w:r>
            <w:r>
              <w:rPr>
                <w:rStyle w:val="265pt0"/>
              </w:rPr>
              <w:t xml:space="preserve">средств, </w:t>
            </w:r>
            <w:r>
              <w:rPr>
                <w:rStyle w:val="2MicrosoftSansSerif55pt"/>
              </w:rPr>
              <w:t xml:space="preserve">предусмотренный нормативным правовым актом (проектом </w:t>
            </w:r>
            <w:r>
              <w:rPr>
                <w:rStyle w:val="265pt0"/>
              </w:rPr>
              <w:t xml:space="preserve">нормативного </w:t>
            </w:r>
            <w:r>
              <w:rPr>
                <w:rStyle w:val="2MicrosoftSansSerif55pt"/>
              </w:rPr>
              <w:t>правового акта)</w:t>
            </w:r>
          </w:p>
        </w:tc>
      </w:tr>
      <w:tr w:rsidR="00274351" w:rsidTr="00415C29">
        <w:trPr>
          <w:trHeight w:hRule="exact" w:val="367"/>
        </w:trPr>
        <w:tc>
          <w:tcPr>
            <w:tcW w:w="522" w:type="dxa"/>
            <w:vMerge/>
            <w:shd w:val="clear" w:color="auto" w:fill="FFFFFF"/>
            <w:vAlign w:val="center"/>
          </w:tcPr>
          <w:p w:rsidR="00274351" w:rsidRDefault="00274351" w:rsidP="00415C29">
            <w:pPr>
              <w:framePr w:w="14828" w:h="2794" w:wrap="none" w:vAnchor="page" w:hAnchor="page" w:x="745" w:y="6355"/>
            </w:pPr>
          </w:p>
        </w:tc>
        <w:tc>
          <w:tcPr>
            <w:tcW w:w="828" w:type="dxa"/>
            <w:vMerge w:val="restart"/>
            <w:tcBorders>
              <w:top w:val="single" w:sz="4" w:space="0" w:color="auto"/>
              <w:left w:val="single" w:sz="4" w:space="0" w:color="auto"/>
            </w:tcBorders>
            <w:shd w:val="clear" w:color="auto" w:fill="FFFFFF"/>
          </w:tcPr>
          <w:p w:rsidR="00274351" w:rsidRDefault="00274351" w:rsidP="00415C29">
            <w:pPr>
              <w:pStyle w:val="20"/>
              <w:framePr w:w="14828" w:h="2794" w:wrap="none" w:vAnchor="page" w:hAnchor="page" w:x="745" w:y="6355"/>
              <w:shd w:val="clear" w:color="auto" w:fill="auto"/>
              <w:spacing w:after="0" w:line="130" w:lineRule="exact"/>
              <w:jc w:val="center"/>
            </w:pPr>
            <w:r>
              <w:rPr>
                <w:rStyle w:val="265pt1"/>
                <w:lang w:val="en-US" w:eastAsia="en-US" w:bidi="en-US"/>
              </w:rPr>
              <w:t>G</w:t>
            </w:r>
          </w:p>
        </w:tc>
        <w:tc>
          <w:tcPr>
            <w:tcW w:w="720" w:type="dxa"/>
            <w:vMerge w:val="restart"/>
            <w:tcBorders>
              <w:top w:val="single" w:sz="4" w:space="0" w:color="auto"/>
              <w:left w:val="single" w:sz="4" w:space="0" w:color="auto"/>
            </w:tcBorders>
            <w:shd w:val="clear" w:color="auto" w:fill="FFFFFF"/>
            <w:vAlign w:val="center"/>
          </w:tcPr>
          <w:p w:rsidR="00274351" w:rsidRDefault="00274351" w:rsidP="00415C29">
            <w:pPr>
              <w:pStyle w:val="20"/>
              <w:framePr w:w="14828" w:h="2794" w:wrap="none" w:vAnchor="page" w:hAnchor="page" w:x="745" w:y="6355"/>
              <w:shd w:val="clear" w:color="auto" w:fill="auto"/>
              <w:spacing w:after="0" w:line="130" w:lineRule="exact"/>
              <w:ind w:left="260"/>
            </w:pPr>
            <w:r>
              <w:rPr>
                <w:rStyle w:val="265pt1"/>
              </w:rPr>
              <w:t>I |</w:t>
            </w:r>
          </w:p>
        </w:tc>
        <w:tc>
          <w:tcPr>
            <w:tcW w:w="713" w:type="dxa"/>
            <w:vMerge w:val="restart"/>
            <w:tcBorders>
              <w:top w:val="single" w:sz="4" w:space="0" w:color="auto"/>
              <w:left w:val="single" w:sz="4" w:space="0" w:color="auto"/>
            </w:tcBorders>
            <w:shd w:val="clear" w:color="auto" w:fill="FFFFFF"/>
            <w:vAlign w:val="center"/>
          </w:tcPr>
          <w:p w:rsidR="00274351" w:rsidRDefault="00274351" w:rsidP="00415C29">
            <w:pPr>
              <w:pStyle w:val="20"/>
              <w:framePr w:w="14828" w:h="2794" w:wrap="none" w:vAnchor="page" w:hAnchor="page" w:x="745" w:y="6355"/>
              <w:shd w:val="clear" w:color="auto" w:fill="auto"/>
              <w:spacing w:after="0" w:line="130" w:lineRule="exact"/>
              <w:ind w:left="340"/>
            </w:pPr>
            <w:r>
              <w:rPr>
                <w:rStyle w:val="265pt1"/>
              </w:rPr>
              <w:t>|</w:t>
            </w:r>
          </w:p>
        </w:tc>
        <w:tc>
          <w:tcPr>
            <w:tcW w:w="2002" w:type="dxa"/>
            <w:vMerge w:val="restart"/>
            <w:tcBorders>
              <w:top w:val="single" w:sz="4" w:space="0" w:color="auto"/>
              <w:left w:val="single" w:sz="4" w:space="0" w:color="auto"/>
            </w:tcBorders>
            <w:shd w:val="clear" w:color="auto" w:fill="FFFFFF"/>
            <w:vAlign w:val="center"/>
          </w:tcPr>
          <w:p w:rsidR="00274351" w:rsidRDefault="00274351" w:rsidP="00415C29">
            <w:pPr>
              <w:pStyle w:val="20"/>
              <w:framePr w:w="14828" w:h="2794" w:wrap="none" w:vAnchor="page" w:hAnchor="page" w:x="745" w:y="6355"/>
              <w:shd w:val="clear" w:color="auto" w:fill="auto"/>
              <w:spacing w:after="0" w:line="110" w:lineRule="exact"/>
              <w:jc w:val="center"/>
            </w:pPr>
            <w:proofErr w:type="spellStart"/>
            <w:r>
              <w:rPr>
                <w:rStyle w:val="2MicrosoftSansSerif55pt"/>
              </w:rPr>
              <w:t>Нанмсновшше</w:t>
            </w:r>
            <w:proofErr w:type="spellEnd"/>
            <w:r>
              <w:rPr>
                <w:rStyle w:val="2MicrosoftSansSerif55pt"/>
              </w:rPr>
              <w:t xml:space="preserve"> </w:t>
            </w:r>
            <w:proofErr w:type="spellStart"/>
            <w:r>
              <w:rPr>
                <w:rStyle w:val="2MicrosoftSansSerif55pt"/>
              </w:rPr>
              <w:t>докуметга</w:t>
            </w:r>
            <w:proofErr w:type="spellEnd"/>
          </w:p>
        </w:tc>
        <w:tc>
          <w:tcPr>
            <w:tcW w:w="821" w:type="dxa"/>
            <w:vMerge/>
            <w:tcBorders>
              <w:left w:val="single" w:sz="4" w:space="0" w:color="auto"/>
            </w:tcBorders>
            <w:shd w:val="clear" w:color="auto" w:fill="FFFFFF"/>
          </w:tcPr>
          <w:p w:rsidR="00274351" w:rsidRDefault="00274351" w:rsidP="00415C29">
            <w:pPr>
              <w:framePr w:w="14828" w:h="2794" w:wrap="none" w:vAnchor="page" w:hAnchor="page" w:x="745" w:y="6355"/>
            </w:pPr>
          </w:p>
        </w:tc>
        <w:tc>
          <w:tcPr>
            <w:tcW w:w="1642" w:type="dxa"/>
            <w:vMerge w:val="restart"/>
            <w:tcBorders>
              <w:top w:val="single" w:sz="4" w:space="0" w:color="auto"/>
              <w:left w:val="single" w:sz="4" w:space="0" w:color="auto"/>
            </w:tcBorders>
            <w:shd w:val="clear" w:color="auto" w:fill="FFFFFF"/>
            <w:vAlign w:val="center"/>
          </w:tcPr>
          <w:p w:rsidR="00274351" w:rsidRDefault="00274351" w:rsidP="00415C29">
            <w:pPr>
              <w:pStyle w:val="20"/>
              <w:framePr w:w="14828" w:h="2794" w:wrap="none" w:vAnchor="page" w:hAnchor="page" w:x="745" w:y="6355"/>
              <w:shd w:val="clear" w:color="auto" w:fill="auto"/>
              <w:spacing w:after="0" w:line="110" w:lineRule="exact"/>
              <w:jc w:val="center"/>
            </w:pPr>
            <w:r>
              <w:rPr>
                <w:rStyle w:val="2MicrosoftSansSerif55pt"/>
              </w:rPr>
              <w:t>Всего</w:t>
            </w:r>
          </w:p>
        </w:tc>
        <w:tc>
          <w:tcPr>
            <w:tcW w:w="2290" w:type="dxa"/>
            <w:vMerge w:val="restart"/>
            <w:tcBorders>
              <w:top w:val="single" w:sz="4" w:space="0" w:color="auto"/>
              <w:left w:val="single" w:sz="4" w:space="0" w:color="auto"/>
            </w:tcBorders>
            <w:shd w:val="clear" w:color="auto" w:fill="FFFFFF"/>
            <w:vAlign w:val="center"/>
          </w:tcPr>
          <w:p w:rsidR="00274351" w:rsidRDefault="00274351" w:rsidP="00415C29">
            <w:pPr>
              <w:pStyle w:val="20"/>
              <w:framePr w:w="14828" w:h="2794" w:wrap="none" w:vAnchor="page" w:hAnchor="page" w:x="745" w:y="6355"/>
              <w:shd w:val="clear" w:color="auto" w:fill="auto"/>
              <w:spacing w:after="0" w:line="130" w:lineRule="exact"/>
            </w:pPr>
            <w:proofErr w:type="gramStart"/>
            <w:r>
              <w:rPr>
                <w:rStyle w:val="2MicrosoftSansSerif55pt"/>
              </w:rPr>
              <w:t xml:space="preserve">На </w:t>
            </w:r>
            <w:proofErr w:type="spellStart"/>
            <w:r>
              <w:rPr>
                <w:rStyle w:val="2MicrosoftSansSerif55pt"/>
              </w:rPr>
              <w:t>очередно</w:t>
            </w:r>
            <w:proofErr w:type="spellEnd"/>
            <w:r>
              <w:rPr>
                <w:rStyle w:val="2MicrosoftSansSerif55pt"/>
              </w:rPr>
              <w:t xml:space="preserve">!) </w:t>
            </w:r>
            <w:r>
              <w:rPr>
                <w:rStyle w:val="265pt1"/>
              </w:rPr>
              <w:t xml:space="preserve">(текущий) </w:t>
            </w:r>
            <w:r>
              <w:rPr>
                <w:rStyle w:val="2MicrosoftSansSerif55pt"/>
              </w:rPr>
              <w:t>финансовый гол</w:t>
            </w:r>
            <w:proofErr w:type="gramEnd"/>
          </w:p>
        </w:tc>
        <w:tc>
          <w:tcPr>
            <w:tcW w:w="2833" w:type="dxa"/>
            <w:gridSpan w:val="2"/>
            <w:tcBorders>
              <w:top w:val="single" w:sz="4" w:space="0" w:color="auto"/>
              <w:left w:val="single" w:sz="4" w:space="0" w:color="auto"/>
            </w:tcBorders>
            <w:shd w:val="clear" w:color="auto" w:fill="FFFFFF"/>
            <w:vAlign w:val="center"/>
          </w:tcPr>
          <w:p w:rsidR="00274351" w:rsidRDefault="00274351" w:rsidP="00415C29">
            <w:pPr>
              <w:pStyle w:val="20"/>
              <w:framePr w:w="14828" w:h="2794" w:wrap="none" w:vAnchor="page" w:hAnchor="page" w:x="745" w:y="6355"/>
              <w:shd w:val="clear" w:color="auto" w:fill="auto"/>
              <w:spacing w:after="0" w:line="130" w:lineRule="exact"/>
              <w:jc w:val="center"/>
            </w:pPr>
            <w:r>
              <w:rPr>
                <w:rStyle w:val="265pt1"/>
              </w:rPr>
              <w:t>планового периода</w:t>
            </w:r>
          </w:p>
        </w:tc>
        <w:tc>
          <w:tcPr>
            <w:tcW w:w="2459" w:type="dxa"/>
            <w:vMerge w:val="restart"/>
            <w:tcBorders>
              <w:top w:val="single" w:sz="4" w:space="0" w:color="auto"/>
              <w:left w:val="single" w:sz="4" w:space="0" w:color="auto"/>
            </w:tcBorders>
            <w:shd w:val="clear" w:color="auto" w:fill="FFFFFF"/>
            <w:vAlign w:val="center"/>
          </w:tcPr>
          <w:p w:rsidR="00274351" w:rsidRDefault="00274351" w:rsidP="00415C29">
            <w:pPr>
              <w:pStyle w:val="20"/>
              <w:framePr w:w="14828" w:h="2794" w:wrap="none" w:vAnchor="page" w:hAnchor="page" w:x="745" w:y="6355"/>
              <w:shd w:val="clear" w:color="auto" w:fill="auto"/>
              <w:spacing w:after="0" w:line="110" w:lineRule="exact"/>
              <w:jc w:val="center"/>
            </w:pPr>
            <w:r>
              <w:rPr>
                <w:rStyle w:val="2MicrosoftSansSerif55pt"/>
              </w:rPr>
              <w:t xml:space="preserve">на </w:t>
            </w:r>
            <w:proofErr w:type="spellStart"/>
            <w:r>
              <w:rPr>
                <w:rStyle w:val="2MicrosoftSansSerif55pt"/>
              </w:rPr>
              <w:t>лослслуюптс</w:t>
            </w:r>
            <w:proofErr w:type="spellEnd"/>
            <w:r>
              <w:rPr>
                <w:rStyle w:val="2MicrosoftSansSerif55pt"/>
              </w:rPr>
              <w:t xml:space="preserve"> голы</w:t>
            </w:r>
          </w:p>
        </w:tc>
      </w:tr>
      <w:tr w:rsidR="00274351" w:rsidTr="00415C29">
        <w:trPr>
          <w:trHeight w:hRule="exact" w:val="1127"/>
        </w:trPr>
        <w:tc>
          <w:tcPr>
            <w:tcW w:w="522" w:type="dxa"/>
            <w:vMerge/>
            <w:shd w:val="clear" w:color="auto" w:fill="FFFFFF"/>
            <w:vAlign w:val="center"/>
          </w:tcPr>
          <w:p w:rsidR="00274351" w:rsidRDefault="00274351" w:rsidP="00415C29">
            <w:pPr>
              <w:framePr w:w="14828" w:h="2794" w:wrap="none" w:vAnchor="page" w:hAnchor="page" w:x="745" w:y="6355"/>
            </w:pPr>
          </w:p>
        </w:tc>
        <w:tc>
          <w:tcPr>
            <w:tcW w:w="828" w:type="dxa"/>
            <w:vMerge/>
            <w:tcBorders>
              <w:left w:val="single" w:sz="4" w:space="0" w:color="auto"/>
            </w:tcBorders>
            <w:shd w:val="clear" w:color="auto" w:fill="FFFFFF"/>
          </w:tcPr>
          <w:p w:rsidR="00274351" w:rsidRDefault="00274351" w:rsidP="00415C29">
            <w:pPr>
              <w:framePr w:w="14828" w:h="2794" w:wrap="none" w:vAnchor="page" w:hAnchor="page" w:x="745" w:y="6355"/>
            </w:pPr>
          </w:p>
        </w:tc>
        <w:tc>
          <w:tcPr>
            <w:tcW w:w="720" w:type="dxa"/>
            <w:vMerge/>
            <w:tcBorders>
              <w:left w:val="single" w:sz="4" w:space="0" w:color="auto"/>
            </w:tcBorders>
            <w:shd w:val="clear" w:color="auto" w:fill="FFFFFF"/>
            <w:vAlign w:val="center"/>
          </w:tcPr>
          <w:p w:rsidR="00274351" w:rsidRDefault="00274351" w:rsidP="00415C29">
            <w:pPr>
              <w:framePr w:w="14828" w:h="2794" w:wrap="none" w:vAnchor="page" w:hAnchor="page" w:x="745" w:y="6355"/>
            </w:pPr>
          </w:p>
        </w:tc>
        <w:tc>
          <w:tcPr>
            <w:tcW w:w="713" w:type="dxa"/>
            <w:vMerge/>
            <w:tcBorders>
              <w:left w:val="single" w:sz="4" w:space="0" w:color="auto"/>
            </w:tcBorders>
            <w:shd w:val="clear" w:color="auto" w:fill="FFFFFF"/>
            <w:vAlign w:val="center"/>
          </w:tcPr>
          <w:p w:rsidR="00274351" w:rsidRDefault="00274351" w:rsidP="00415C29">
            <w:pPr>
              <w:framePr w:w="14828" w:h="2794" w:wrap="none" w:vAnchor="page" w:hAnchor="page" w:x="745" w:y="6355"/>
            </w:pPr>
          </w:p>
        </w:tc>
        <w:tc>
          <w:tcPr>
            <w:tcW w:w="2002" w:type="dxa"/>
            <w:vMerge/>
            <w:tcBorders>
              <w:left w:val="single" w:sz="4" w:space="0" w:color="auto"/>
            </w:tcBorders>
            <w:shd w:val="clear" w:color="auto" w:fill="FFFFFF"/>
            <w:vAlign w:val="center"/>
          </w:tcPr>
          <w:p w:rsidR="00274351" w:rsidRDefault="00274351" w:rsidP="00415C29">
            <w:pPr>
              <w:framePr w:w="14828" w:h="2794" w:wrap="none" w:vAnchor="page" w:hAnchor="page" w:x="745" w:y="6355"/>
            </w:pPr>
          </w:p>
        </w:tc>
        <w:tc>
          <w:tcPr>
            <w:tcW w:w="821" w:type="dxa"/>
            <w:vMerge/>
            <w:tcBorders>
              <w:left w:val="single" w:sz="4" w:space="0" w:color="auto"/>
            </w:tcBorders>
            <w:shd w:val="clear" w:color="auto" w:fill="FFFFFF"/>
          </w:tcPr>
          <w:p w:rsidR="00274351" w:rsidRDefault="00274351" w:rsidP="00415C29">
            <w:pPr>
              <w:framePr w:w="14828" w:h="2794" w:wrap="none" w:vAnchor="page" w:hAnchor="page" w:x="745" w:y="6355"/>
            </w:pPr>
          </w:p>
        </w:tc>
        <w:tc>
          <w:tcPr>
            <w:tcW w:w="1642" w:type="dxa"/>
            <w:vMerge/>
            <w:tcBorders>
              <w:left w:val="single" w:sz="4" w:space="0" w:color="auto"/>
            </w:tcBorders>
            <w:shd w:val="clear" w:color="auto" w:fill="FFFFFF"/>
            <w:vAlign w:val="center"/>
          </w:tcPr>
          <w:p w:rsidR="00274351" w:rsidRDefault="00274351" w:rsidP="00415C29">
            <w:pPr>
              <w:framePr w:w="14828" w:h="2794" w:wrap="none" w:vAnchor="page" w:hAnchor="page" w:x="745" w:y="6355"/>
            </w:pPr>
          </w:p>
        </w:tc>
        <w:tc>
          <w:tcPr>
            <w:tcW w:w="2290" w:type="dxa"/>
            <w:vMerge/>
            <w:tcBorders>
              <w:left w:val="single" w:sz="4" w:space="0" w:color="auto"/>
            </w:tcBorders>
            <w:shd w:val="clear" w:color="auto" w:fill="FFFFFF"/>
            <w:vAlign w:val="center"/>
          </w:tcPr>
          <w:p w:rsidR="00274351" w:rsidRDefault="00274351" w:rsidP="00415C29">
            <w:pPr>
              <w:framePr w:w="14828" w:h="2794" w:wrap="none" w:vAnchor="page" w:hAnchor="page" w:x="745" w:y="6355"/>
            </w:pPr>
          </w:p>
        </w:tc>
        <w:tc>
          <w:tcPr>
            <w:tcW w:w="1530" w:type="dxa"/>
            <w:tcBorders>
              <w:top w:val="single" w:sz="4" w:space="0" w:color="auto"/>
              <w:left w:val="single" w:sz="4" w:space="0" w:color="auto"/>
            </w:tcBorders>
            <w:shd w:val="clear" w:color="auto" w:fill="FFFFFF"/>
            <w:vAlign w:val="center"/>
          </w:tcPr>
          <w:p w:rsidR="00274351" w:rsidRDefault="00274351" w:rsidP="00415C29">
            <w:pPr>
              <w:pStyle w:val="20"/>
              <w:framePr w:w="14828" w:h="2794" w:wrap="none" w:vAnchor="page" w:hAnchor="page" w:x="745" w:y="6355"/>
              <w:shd w:val="clear" w:color="auto" w:fill="auto"/>
              <w:spacing w:after="0" w:line="110" w:lineRule="exact"/>
              <w:jc w:val="center"/>
            </w:pPr>
            <w:r>
              <w:rPr>
                <w:rStyle w:val="2MicrosoftSansSerif55pt"/>
              </w:rPr>
              <w:t>на первый гол</w:t>
            </w:r>
          </w:p>
        </w:tc>
        <w:tc>
          <w:tcPr>
            <w:tcW w:w="1303" w:type="dxa"/>
            <w:tcBorders>
              <w:top w:val="single" w:sz="4" w:space="0" w:color="auto"/>
              <w:left w:val="single" w:sz="4" w:space="0" w:color="auto"/>
            </w:tcBorders>
            <w:shd w:val="clear" w:color="auto" w:fill="FFFFFF"/>
            <w:vAlign w:val="center"/>
          </w:tcPr>
          <w:p w:rsidR="00274351" w:rsidRDefault="00274351" w:rsidP="00415C29">
            <w:pPr>
              <w:pStyle w:val="20"/>
              <w:framePr w:w="14828" w:h="2794" w:wrap="none" w:vAnchor="page" w:hAnchor="page" w:x="745" w:y="6355"/>
              <w:shd w:val="clear" w:color="auto" w:fill="auto"/>
              <w:spacing w:after="0" w:line="110" w:lineRule="exact"/>
              <w:jc w:val="center"/>
            </w:pPr>
            <w:r>
              <w:rPr>
                <w:rStyle w:val="2MicrosoftSansSerif55pt"/>
              </w:rPr>
              <w:t>на второй гол</w:t>
            </w:r>
          </w:p>
        </w:tc>
        <w:tc>
          <w:tcPr>
            <w:tcW w:w="2459" w:type="dxa"/>
            <w:vMerge/>
            <w:tcBorders>
              <w:left w:val="single" w:sz="4" w:space="0" w:color="auto"/>
            </w:tcBorders>
            <w:shd w:val="clear" w:color="auto" w:fill="FFFFFF"/>
            <w:vAlign w:val="center"/>
          </w:tcPr>
          <w:p w:rsidR="00274351" w:rsidRDefault="00274351" w:rsidP="00415C29">
            <w:pPr>
              <w:framePr w:w="14828" w:h="2794" w:wrap="none" w:vAnchor="page" w:hAnchor="page" w:x="745" w:y="6355"/>
            </w:pPr>
          </w:p>
        </w:tc>
      </w:tr>
      <w:tr w:rsidR="00274351" w:rsidTr="00415C29">
        <w:trPr>
          <w:trHeight w:hRule="exact" w:val="169"/>
        </w:trPr>
        <w:tc>
          <w:tcPr>
            <w:tcW w:w="522" w:type="dxa"/>
            <w:tcBorders>
              <w:top w:val="single" w:sz="4" w:space="0" w:color="auto"/>
            </w:tcBorders>
            <w:shd w:val="clear" w:color="auto" w:fill="FFFFFF"/>
            <w:vAlign w:val="bottom"/>
          </w:tcPr>
          <w:p w:rsidR="00274351" w:rsidRDefault="00274351" w:rsidP="00415C29">
            <w:pPr>
              <w:pStyle w:val="20"/>
              <w:framePr w:w="14828" w:h="2794" w:wrap="none" w:vAnchor="page" w:hAnchor="page" w:x="745" w:y="6355"/>
              <w:shd w:val="clear" w:color="auto" w:fill="auto"/>
              <w:spacing w:after="0" w:line="130" w:lineRule="exact"/>
              <w:jc w:val="center"/>
            </w:pPr>
            <w:r>
              <w:rPr>
                <w:rStyle w:val="265pt1"/>
              </w:rPr>
              <w:t>1</w:t>
            </w:r>
          </w:p>
        </w:tc>
        <w:tc>
          <w:tcPr>
            <w:tcW w:w="828" w:type="dxa"/>
            <w:tcBorders>
              <w:top w:val="single" w:sz="4" w:space="0" w:color="auto"/>
              <w:left w:val="single" w:sz="4" w:space="0" w:color="auto"/>
            </w:tcBorders>
            <w:shd w:val="clear" w:color="auto" w:fill="FFFFFF"/>
            <w:vAlign w:val="bottom"/>
          </w:tcPr>
          <w:p w:rsidR="00274351" w:rsidRDefault="00274351" w:rsidP="00415C29">
            <w:pPr>
              <w:pStyle w:val="20"/>
              <w:framePr w:w="14828" w:h="2794" w:wrap="none" w:vAnchor="page" w:hAnchor="page" w:x="745" w:y="6355"/>
              <w:shd w:val="clear" w:color="auto" w:fill="auto"/>
              <w:spacing w:after="0" w:line="130" w:lineRule="exact"/>
              <w:jc w:val="center"/>
            </w:pPr>
            <w:r>
              <w:rPr>
                <w:rStyle w:val="265pt1"/>
              </w:rPr>
              <w:t>2</w:t>
            </w:r>
          </w:p>
        </w:tc>
        <w:tc>
          <w:tcPr>
            <w:tcW w:w="720" w:type="dxa"/>
            <w:tcBorders>
              <w:top w:val="single" w:sz="4" w:space="0" w:color="auto"/>
              <w:left w:val="single" w:sz="4" w:space="0" w:color="auto"/>
            </w:tcBorders>
            <w:shd w:val="clear" w:color="auto" w:fill="FFFFFF"/>
          </w:tcPr>
          <w:p w:rsidR="00274351" w:rsidRDefault="00274351" w:rsidP="00415C29">
            <w:pPr>
              <w:framePr w:w="14828" w:h="2794" w:wrap="none" w:vAnchor="page" w:hAnchor="page" w:x="745" w:y="6355"/>
              <w:rPr>
                <w:sz w:val="10"/>
                <w:szCs w:val="10"/>
              </w:rPr>
            </w:pPr>
          </w:p>
        </w:tc>
        <w:tc>
          <w:tcPr>
            <w:tcW w:w="713" w:type="dxa"/>
            <w:tcBorders>
              <w:top w:val="single" w:sz="4" w:space="0" w:color="auto"/>
              <w:left w:val="single" w:sz="4" w:space="0" w:color="auto"/>
            </w:tcBorders>
            <w:shd w:val="clear" w:color="auto" w:fill="FFFFFF"/>
            <w:vAlign w:val="center"/>
          </w:tcPr>
          <w:p w:rsidR="00274351" w:rsidRDefault="00274351" w:rsidP="00415C29">
            <w:pPr>
              <w:pStyle w:val="20"/>
              <w:framePr w:w="14828" w:h="2794" w:wrap="none" w:vAnchor="page" w:hAnchor="page" w:x="745" w:y="6355"/>
              <w:shd w:val="clear" w:color="auto" w:fill="auto"/>
              <w:spacing w:after="0" w:line="120" w:lineRule="exact"/>
              <w:ind w:left="340"/>
            </w:pPr>
            <w:r>
              <w:rPr>
                <w:rStyle w:val="2Corbel6pt"/>
              </w:rPr>
              <w:t>А</w:t>
            </w:r>
          </w:p>
        </w:tc>
        <w:tc>
          <w:tcPr>
            <w:tcW w:w="2002" w:type="dxa"/>
            <w:tcBorders>
              <w:top w:val="single" w:sz="4" w:space="0" w:color="auto"/>
              <w:left w:val="single" w:sz="4" w:space="0" w:color="auto"/>
            </w:tcBorders>
            <w:shd w:val="clear" w:color="auto" w:fill="FFFFFF"/>
            <w:vAlign w:val="center"/>
          </w:tcPr>
          <w:p w:rsidR="00274351" w:rsidRDefault="00274351" w:rsidP="00415C29">
            <w:pPr>
              <w:pStyle w:val="20"/>
              <w:framePr w:w="14828" w:h="2794" w:wrap="none" w:vAnchor="page" w:hAnchor="page" w:x="745" w:y="6355"/>
              <w:shd w:val="clear" w:color="auto" w:fill="auto"/>
              <w:spacing w:after="0" w:line="130" w:lineRule="exact"/>
              <w:jc w:val="center"/>
            </w:pPr>
            <w:r>
              <w:rPr>
                <w:rStyle w:val="265pt1"/>
              </w:rPr>
              <w:t>5</w:t>
            </w:r>
          </w:p>
        </w:tc>
        <w:tc>
          <w:tcPr>
            <w:tcW w:w="821" w:type="dxa"/>
            <w:tcBorders>
              <w:top w:val="single" w:sz="4" w:space="0" w:color="auto"/>
              <w:left w:val="single" w:sz="4" w:space="0" w:color="auto"/>
            </w:tcBorders>
            <w:shd w:val="clear" w:color="auto" w:fill="FFFFFF"/>
            <w:vAlign w:val="bottom"/>
          </w:tcPr>
          <w:p w:rsidR="00274351" w:rsidRDefault="00274351" w:rsidP="00415C29">
            <w:pPr>
              <w:pStyle w:val="20"/>
              <w:framePr w:w="14828" w:h="2794" w:wrap="none" w:vAnchor="page" w:hAnchor="page" w:x="745" w:y="6355"/>
              <w:shd w:val="clear" w:color="auto" w:fill="auto"/>
              <w:spacing w:after="0" w:line="130" w:lineRule="exact"/>
              <w:jc w:val="center"/>
            </w:pPr>
            <w:r>
              <w:rPr>
                <w:rStyle w:val="265pt1"/>
              </w:rPr>
              <w:t>6</w:t>
            </w:r>
          </w:p>
        </w:tc>
        <w:tc>
          <w:tcPr>
            <w:tcW w:w="1642" w:type="dxa"/>
            <w:tcBorders>
              <w:top w:val="single" w:sz="4" w:space="0" w:color="auto"/>
              <w:left w:val="single" w:sz="4" w:space="0" w:color="auto"/>
            </w:tcBorders>
            <w:shd w:val="clear" w:color="auto" w:fill="FFFFFF"/>
            <w:vAlign w:val="center"/>
          </w:tcPr>
          <w:p w:rsidR="00274351" w:rsidRDefault="00274351" w:rsidP="00415C29">
            <w:pPr>
              <w:pStyle w:val="20"/>
              <w:framePr w:w="14828" w:h="2794" w:wrap="none" w:vAnchor="page" w:hAnchor="page" w:x="745" w:y="6355"/>
              <w:shd w:val="clear" w:color="auto" w:fill="auto"/>
              <w:spacing w:after="0" w:line="130" w:lineRule="exact"/>
              <w:jc w:val="center"/>
            </w:pPr>
            <w:r>
              <w:rPr>
                <w:rStyle w:val="265pt1"/>
              </w:rPr>
              <w:t>7</w:t>
            </w:r>
          </w:p>
        </w:tc>
        <w:tc>
          <w:tcPr>
            <w:tcW w:w="2290" w:type="dxa"/>
            <w:tcBorders>
              <w:top w:val="single" w:sz="4" w:space="0" w:color="auto"/>
              <w:left w:val="single" w:sz="4" w:space="0" w:color="auto"/>
            </w:tcBorders>
            <w:shd w:val="clear" w:color="auto" w:fill="FFFFFF"/>
            <w:vAlign w:val="bottom"/>
          </w:tcPr>
          <w:p w:rsidR="00274351" w:rsidRDefault="00274351" w:rsidP="00415C29">
            <w:pPr>
              <w:pStyle w:val="20"/>
              <w:framePr w:w="14828" w:h="2794" w:wrap="none" w:vAnchor="page" w:hAnchor="page" w:x="745" w:y="6355"/>
              <w:shd w:val="clear" w:color="auto" w:fill="auto"/>
              <w:spacing w:after="0" w:line="130" w:lineRule="exact"/>
              <w:jc w:val="center"/>
            </w:pPr>
            <w:r>
              <w:rPr>
                <w:rStyle w:val="265pt0"/>
              </w:rPr>
              <w:t>8</w:t>
            </w:r>
          </w:p>
        </w:tc>
        <w:tc>
          <w:tcPr>
            <w:tcW w:w="1530" w:type="dxa"/>
            <w:tcBorders>
              <w:top w:val="single" w:sz="4" w:space="0" w:color="auto"/>
              <w:left w:val="single" w:sz="4" w:space="0" w:color="auto"/>
            </w:tcBorders>
            <w:shd w:val="clear" w:color="auto" w:fill="FFFFFF"/>
            <w:vAlign w:val="center"/>
          </w:tcPr>
          <w:p w:rsidR="00274351" w:rsidRDefault="00274351" w:rsidP="00415C29">
            <w:pPr>
              <w:pStyle w:val="20"/>
              <w:framePr w:w="14828" w:h="2794" w:wrap="none" w:vAnchor="page" w:hAnchor="page" w:x="745" w:y="6355"/>
              <w:shd w:val="clear" w:color="auto" w:fill="auto"/>
              <w:spacing w:after="0" w:line="130" w:lineRule="exact"/>
              <w:jc w:val="center"/>
            </w:pPr>
            <w:r>
              <w:rPr>
                <w:rStyle w:val="265pt0"/>
              </w:rPr>
              <w:t>9</w:t>
            </w:r>
          </w:p>
        </w:tc>
        <w:tc>
          <w:tcPr>
            <w:tcW w:w="1303" w:type="dxa"/>
            <w:tcBorders>
              <w:top w:val="single" w:sz="4" w:space="0" w:color="auto"/>
              <w:left w:val="single" w:sz="4" w:space="0" w:color="auto"/>
            </w:tcBorders>
            <w:shd w:val="clear" w:color="auto" w:fill="FFFFFF"/>
            <w:vAlign w:val="bottom"/>
          </w:tcPr>
          <w:p w:rsidR="00274351" w:rsidRDefault="00274351" w:rsidP="00415C29">
            <w:pPr>
              <w:pStyle w:val="20"/>
              <w:framePr w:w="14828" w:h="2794" w:wrap="none" w:vAnchor="page" w:hAnchor="page" w:x="745" w:y="6355"/>
              <w:shd w:val="clear" w:color="auto" w:fill="auto"/>
              <w:spacing w:after="0" w:line="130" w:lineRule="exact"/>
              <w:jc w:val="center"/>
            </w:pPr>
            <w:r>
              <w:rPr>
                <w:rStyle w:val="265pt1"/>
              </w:rPr>
              <w:t>10</w:t>
            </w:r>
          </w:p>
        </w:tc>
        <w:tc>
          <w:tcPr>
            <w:tcW w:w="2459" w:type="dxa"/>
            <w:tcBorders>
              <w:top w:val="single" w:sz="4" w:space="0" w:color="auto"/>
              <w:left w:val="single" w:sz="4" w:space="0" w:color="auto"/>
            </w:tcBorders>
            <w:shd w:val="clear" w:color="auto" w:fill="FFFFFF"/>
            <w:vAlign w:val="bottom"/>
          </w:tcPr>
          <w:p w:rsidR="00274351" w:rsidRDefault="00274351" w:rsidP="00415C29">
            <w:pPr>
              <w:pStyle w:val="20"/>
              <w:framePr w:w="14828" w:h="2794" w:wrap="none" w:vAnchor="page" w:hAnchor="page" w:x="745" w:y="6355"/>
              <w:shd w:val="clear" w:color="auto" w:fill="auto"/>
              <w:spacing w:after="0" w:line="130" w:lineRule="exact"/>
              <w:jc w:val="center"/>
            </w:pPr>
            <w:r>
              <w:rPr>
                <w:rStyle w:val="265pt1"/>
              </w:rPr>
              <w:t>11</w:t>
            </w:r>
          </w:p>
        </w:tc>
      </w:tr>
      <w:tr w:rsidR="00274351" w:rsidTr="00415C29">
        <w:trPr>
          <w:trHeight w:hRule="exact" w:val="158"/>
        </w:trPr>
        <w:tc>
          <w:tcPr>
            <w:tcW w:w="522" w:type="dxa"/>
            <w:vMerge w:val="restart"/>
            <w:tcBorders>
              <w:top w:val="single" w:sz="4" w:space="0" w:color="auto"/>
            </w:tcBorders>
            <w:shd w:val="clear" w:color="auto" w:fill="FFFFFF"/>
            <w:vAlign w:val="bottom"/>
          </w:tcPr>
          <w:p w:rsidR="00274351" w:rsidRDefault="00274351" w:rsidP="00415C29">
            <w:pPr>
              <w:pStyle w:val="20"/>
              <w:framePr w:w="14828" w:h="2794" w:wrap="none" w:vAnchor="page" w:hAnchor="page" w:x="745" w:y="6355"/>
              <w:shd w:val="clear" w:color="auto" w:fill="auto"/>
              <w:spacing w:after="0" w:line="130" w:lineRule="exact"/>
            </w:pPr>
            <w:r>
              <w:rPr>
                <w:rStyle w:val="265pt1"/>
              </w:rPr>
              <w:t>1</w:t>
            </w:r>
          </w:p>
        </w:tc>
        <w:tc>
          <w:tcPr>
            <w:tcW w:w="828" w:type="dxa"/>
            <w:vMerge w:val="restart"/>
            <w:tcBorders>
              <w:top w:val="single" w:sz="4" w:space="0" w:color="auto"/>
              <w:left w:val="single" w:sz="4" w:space="0" w:color="auto"/>
            </w:tcBorders>
            <w:shd w:val="clear" w:color="auto" w:fill="FFFFFF"/>
          </w:tcPr>
          <w:p w:rsidR="00274351" w:rsidRDefault="00274351" w:rsidP="00415C29">
            <w:pPr>
              <w:framePr w:w="14828" w:h="2794" w:wrap="none" w:vAnchor="page" w:hAnchor="page" w:x="745" w:y="6355"/>
              <w:rPr>
                <w:sz w:val="10"/>
                <w:szCs w:val="10"/>
              </w:rPr>
            </w:pPr>
          </w:p>
        </w:tc>
        <w:tc>
          <w:tcPr>
            <w:tcW w:w="720" w:type="dxa"/>
            <w:vMerge w:val="restart"/>
            <w:tcBorders>
              <w:top w:val="single" w:sz="4" w:space="0" w:color="auto"/>
              <w:left w:val="single" w:sz="4" w:space="0" w:color="auto"/>
            </w:tcBorders>
            <w:shd w:val="clear" w:color="auto" w:fill="FFFFFF"/>
          </w:tcPr>
          <w:p w:rsidR="00274351" w:rsidRDefault="00274351" w:rsidP="00415C29">
            <w:pPr>
              <w:framePr w:w="14828" w:h="2794" w:wrap="none" w:vAnchor="page" w:hAnchor="page" w:x="745" w:y="6355"/>
              <w:rPr>
                <w:sz w:val="10"/>
                <w:szCs w:val="10"/>
              </w:rPr>
            </w:pPr>
          </w:p>
        </w:tc>
        <w:tc>
          <w:tcPr>
            <w:tcW w:w="713" w:type="dxa"/>
            <w:vMerge w:val="restart"/>
            <w:tcBorders>
              <w:top w:val="single" w:sz="4" w:space="0" w:color="auto"/>
              <w:left w:val="single" w:sz="4" w:space="0" w:color="auto"/>
            </w:tcBorders>
            <w:shd w:val="clear" w:color="auto" w:fill="FFFFFF"/>
          </w:tcPr>
          <w:p w:rsidR="00274351" w:rsidRDefault="00274351" w:rsidP="00415C29">
            <w:pPr>
              <w:framePr w:w="14828" w:h="2794" w:wrap="none" w:vAnchor="page" w:hAnchor="page" w:x="745" w:y="6355"/>
              <w:rPr>
                <w:sz w:val="10"/>
                <w:szCs w:val="10"/>
              </w:rPr>
            </w:pPr>
          </w:p>
        </w:tc>
        <w:tc>
          <w:tcPr>
            <w:tcW w:w="2002" w:type="dxa"/>
            <w:vMerge w:val="restart"/>
            <w:tcBorders>
              <w:top w:val="single" w:sz="4" w:space="0" w:color="auto"/>
              <w:left w:val="single" w:sz="4" w:space="0" w:color="auto"/>
            </w:tcBorders>
            <w:shd w:val="clear" w:color="auto" w:fill="FFFFFF"/>
          </w:tcPr>
          <w:p w:rsidR="00274351" w:rsidRDefault="00274351" w:rsidP="00415C29">
            <w:pPr>
              <w:framePr w:w="14828" w:h="2794" w:wrap="none" w:vAnchor="page" w:hAnchor="page" w:x="745" w:y="6355"/>
              <w:rPr>
                <w:sz w:val="10"/>
                <w:szCs w:val="10"/>
              </w:rPr>
            </w:pPr>
          </w:p>
        </w:tc>
        <w:tc>
          <w:tcPr>
            <w:tcW w:w="821" w:type="dxa"/>
            <w:tcBorders>
              <w:top w:val="single" w:sz="4" w:space="0" w:color="auto"/>
              <w:left w:val="single" w:sz="4" w:space="0" w:color="auto"/>
            </w:tcBorders>
            <w:shd w:val="clear" w:color="auto" w:fill="FFFFFF"/>
          </w:tcPr>
          <w:p w:rsidR="00274351" w:rsidRDefault="00274351" w:rsidP="00415C29">
            <w:pPr>
              <w:framePr w:w="14828" w:h="2794" w:wrap="none" w:vAnchor="page" w:hAnchor="page" w:x="745" w:y="6355"/>
              <w:rPr>
                <w:sz w:val="10"/>
                <w:szCs w:val="10"/>
              </w:rPr>
            </w:pPr>
          </w:p>
        </w:tc>
        <w:tc>
          <w:tcPr>
            <w:tcW w:w="1642" w:type="dxa"/>
            <w:tcBorders>
              <w:top w:val="single" w:sz="4" w:space="0" w:color="auto"/>
              <w:left w:val="single" w:sz="4" w:space="0" w:color="auto"/>
            </w:tcBorders>
            <w:shd w:val="clear" w:color="auto" w:fill="FFFFFF"/>
          </w:tcPr>
          <w:p w:rsidR="00274351" w:rsidRDefault="00274351" w:rsidP="00415C29">
            <w:pPr>
              <w:framePr w:w="14828" w:h="2794" w:wrap="none" w:vAnchor="page" w:hAnchor="page" w:x="745" w:y="6355"/>
              <w:rPr>
                <w:sz w:val="10"/>
                <w:szCs w:val="10"/>
              </w:rPr>
            </w:pPr>
          </w:p>
        </w:tc>
        <w:tc>
          <w:tcPr>
            <w:tcW w:w="2290" w:type="dxa"/>
            <w:tcBorders>
              <w:top w:val="single" w:sz="4" w:space="0" w:color="auto"/>
              <w:left w:val="single" w:sz="4" w:space="0" w:color="auto"/>
            </w:tcBorders>
            <w:shd w:val="clear" w:color="auto" w:fill="FFFFFF"/>
          </w:tcPr>
          <w:p w:rsidR="00274351" w:rsidRDefault="00274351" w:rsidP="00415C29">
            <w:pPr>
              <w:framePr w:w="14828" w:h="2794" w:wrap="none" w:vAnchor="page" w:hAnchor="page" w:x="745" w:y="6355"/>
              <w:rPr>
                <w:sz w:val="10"/>
                <w:szCs w:val="10"/>
              </w:rPr>
            </w:pPr>
          </w:p>
        </w:tc>
        <w:tc>
          <w:tcPr>
            <w:tcW w:w="1530" w:type="dxa"/>
            <w:tcBorders>
              <w:top w:val="single" w:sz="4" w:space="0" w:color="auto"/>
              <w:left w:val="single" w:sz="4" w:space="0" w:color="auto"/>
            </w:tcBorders>
            <w:shd w:val="clear" w:color="auto" w:fill="FFFFFF"/>
          </w:tcPr>
          <w:p w:rsidR="00274351" w:rsidRDefault="00274351" w:rsidP="00415C29">
            <w:pPr>
              <w:framePr w:w="14828" w:h="2794" w:wrap="none" w:vAnchor="page" w:hAnchor="page" w:x="745" w:y="6355"/>
              <w:rPr>
                <w:sz w:val="10"/>
                <w:szCs w:val="10"/>
              </w:rPr>
            </w:pPr>
          </w:p>
        </w:tc>
        <w:tc>
          <w:tcPr>
            <w:tcW w:w="1303" w:type="dxa"/>
            <w:tcBorders>
              <w:top w:val="single" w:sz="4" w:space="0" w:color="auto"/>
              <w:left w:val="single" w:sz="4" w:space="0" w:color="auto"/>
            </w:tcBorders>
            <w:shd w:val="clear" w:color="auto" w:fill="FFFFFF"/>
          </w:tcPr>
          <w:p w:rsidR="00274351" w:rsidRDefault="00274351" w:rsidP="00415C29">
            <w:pPr>
              <w:framePr w:w="14828" w:h="2794" w:wrap="none" w:vAnchor="page" w:hAnchor="page" w:x="745" w:y="6355"/>
              <w:rPr>
                <w:sz w:val="10"/>
                <w:szCs w:val="10"/>
              </w:rPr>
            </w:pPr>
          </w:p>
        </w:tc>
        <w:tc>
          <w:tcPr>
            <w:tcW w:w="2459" w:type="dxa"/>
            <w:tcBorders>
              <w:top w:val="single" w:sz="4" w:space="0" w:color="auto"/>
              <w:left w:val="single" w:sz="4" w:space="0" w:color="auto"/>
              <w:right w:val="single" w:sz="4" w:space="0" w:color="auto"/>
            </w:tcBorders>
            <w:shd w:val="clear" w:color="auto" w:fill="FFFFFF"/>
          </w:tcPr>
          <w:p w:rsidR="00274351" w:rsidRDefault="00274351" w:rsidP="00415C29">
            <w:pPr>
              <w:framePr w:w="14828" w:h="2794" w:wrap="none" w:vAnchor="page" w:hAnchor="page" w:x="745" w:y="6355"/>
              <w:rPr>
                <w:sz w:val="10"/>
                <w:szCs w:val="10"/>
              </w:rPr>
            </w:pPr>
          </w:p>
        </w:tc>
      </w:tr>
      <w:tr w:rsidR="00274351" w:rsidTr="00415C29">
        <w:trPr>
          <w:trHeight w:hRule="exact" w:val="158"/>
        </w:trPr>
        <w:tc>
          <w:tcPr>
            <w:tcW w:w="522" w:type="dxa"/>
            <w:vMerge/>
            <w:shd w:val="clear" w:color="auto" w:fill="FFFFFF"/>
            <w:vAlign w:val="bottom"/>
          </w:tcPr>
          <w:p w:rsidR="00274351" w:rsidRDefault="00274351" w:rsidP="00415C29">
            <w:pPr>
              <w:framePr w:w="14828" w:h="2794" w:wrap="none" w:vAnchor="page" w:hAnchor="page" w:x="745" w:y="6355"/>
            </w:pPr>
          </w:p>
        </w:tc>
        <w:tc>
          <w:tcPr>
            <w:tcW w:w="828" w:type="dxa"/>
            <w:vMerge/>
            <w:tcBorders>
              <w:left w:val="single" w:sz="4" w:space="0" w:color="auto"/>
            </w:tcBorders>
            <w:shd w:val="clear" w:color="auto" w:fill="FFFFFF"/>
          </w:tcPr>
          <w:p w:rsidR="00274351" w:rsidRDefault="00274351" w:rsidP="00415C29">
            <w:pPr>
              <w:framePr w:w="14828" w:h="2794" w:wrap="none" w:vAnchor="page" w:hAnchor="page" w:x="745" w:y="6355"/>
            </w:pPr>
          </w:p>
        </w:tc>
        <w:tc>
          <w:tcPr>
            <w:tcW w:w="720" w:type="dxa"/>
            <w:vMerge/>
            <w:tcBorders>
              <w:left w:val="single" w:sz="4" w:space="0" w:color="auto"/>
            </w:tcBorders>
            <w:shd w:val="clear" w:color="auto" w:fill="FFFFFF"/>
          </w:tcPr>
          <w:p w:rsidR="00274351" w:rsidRDefault="00274351" w:rsidP="00415C29">
            <w:pPr>
              <w:framePr w:w="14828" w:h="2794" w:wrap="none" w:vAnchor="page" w:hAnchor="page" w:x="745" w:y="6355"/>
            </w:pPr>
          </w:p>
        </w:tc>
        <w:tc>
          <w:tcPr>
            <w:tcW w:w="713" w:type="dxa"/>
            <w:vMerge/>
            <w:tcBorders>
              <w:left w:val="single" w:sz="4" w:space="0" w:color="auto"/>
            </w:tcBorders>
            <w:shd w:val="clear" w:color="auto" w:fill="FFFFFF"/>
          </w:tcPr>
          <w:p w:rsidR="00274351" w:rsidRDefault="00274351" w:rsidP="00415C29">
            <w:pPr>
              <w:framePr w:w="14828" w:h="2794" w:wrap="none" w:vAnchor="page" w:hAnchor="page" w:x="745" w:y="6355"/>
            </w:pPr>
          </w:p>
        </w:tc>
        <w:tc>
          <w:tcPr>
            <w:tcW w:w="2002" w:type="dxa"/>
            <w:vMerge/>
            <w:tcBorders>
              <w:left w:val="single" w:sz="4" w:space="0" w:color="auto"/>
            </w:tcBorders>
            <w:shd w:val="clear" w:color="auto" w:fill="FFFFFF"/>
          </w:tcPr>
          <w:p w:rsidR="00274351" w:rsidRDefault="00274351" w:rsidP="00415C29">
            <w:pPr>
              <w:framePr w:w="14828" w:h="2794" w:wrap="none" w:vAnchor="page" w:hAnchor="page" w:x="745" w:y="6355"/>
            </w:pPr>
          </w:p>
        </w:tc>
        <w:tc>
          <w:tcPr>
            <w:tcW w:w="821" w:type="dxa"/>
            <w:tcBorders>
              <w:top w:val="single" w:sz="4" w:space="0" w:color="auto"/>
              <w:left w:val="single" w:sz="4" w:space="0" w:color="auto"/>
            </w:tcBorders>
            <w:shd w:val="clear" w:color="auto" w:fill="FFFFFF"/>
          </w:tcPr>
          <w:p w:rsidR="00274351" w:rsidRDefault="00274351" w:rsidP="00415C29">
            <w:pPr>
              <w:framePr w:w="14828" w:h="2794" w:wrap="none" w:vAnchor="page" w:hAnchor="page" w:x="745" w:y="6355"/>
              <w:rPr>
                <w:sz w:val="10"/>
                <w:szCs w:val="10"/>
              </w:rPr>
            </w:pPr>
          </w:p>
        </w:tc>
        <w:tc>
          <w:tcPr>
            <w:tcW w:w="1642" w:type="dxa"/>
            <w:tcBorders>
              <w:top w:val="single" w:sz="4" w:space="0" w:color="auto"/>
              <w:left w:val="single" w:sz="4" w:space="0" w:color="auto"/>
            </w:tcBorders>
            <w:shd w:val="clear" w:color="auto" w:fill="FFFFFF"/>
          </w:tcPr>
          <w:p w:rsidR="00274351" w:rsidRDefault="00274351" w:rsidP="00415C29">
            <w:pPr>
              <w:framePr w:w="14828" w:h="2794" w:wrap="none" w:vAnchor="page" w:hAnchor="page" w:x="745" w:y="6355"/>
              <w:rPr>
                <w:sz w:val="10"/>
                <w:szCs w:val="10"/>
              </w:rPr>
            </w:pPr>
          </w:p>
        </w:tc>
        <w:tc>
          <w:tcPr>
            <w:tcW w:w="2290" w:type="dxa"/>
            <w:tcBorders>
              <w:top w:val="single" w:sz="4" w:space="0" w:color="auto"/>
              <w:left w:val="single" w:sz="4" w:space="0" w:color="auto"/>
            </w:tcBorders>
            <w:shd w:val="clear" w:color="auto" w:fill="FFFFFF"/>
          </w:tcPr>
          <w:p w:rsidR="00274351" w:rsidRDefault="00274351" w:rsidP="00415C29">
            <w:pPr>
              <w:framePr w:w="14828" w:h="2794" w:wrap="none" w:vAnchor="page" w:hAnchor="page" w:x="745" w:y="6355"/>
              <w:rPr>
                <w:sz w:val="10"/>
                <w:szCs w:val="10"/>
              </w:rPr>
            </w:pPr>
          </w:p>
        </w:tc>
        <w:tc>
          <w:tcPr>
            <w:tcW w:w="1530" w:type="dxa"/>
            <w:tcBorders>
              <w:top w:val="single" w:sz="4" w:space="0" w:color="auto"/>
              <w:left w:val="single" w:sz="4" w:space="0" w:color="auto"/>
            </w:tcBorders>
            <w:shd w:val="clear" w:color="auto" w:fill="FFFFFF"/>
          </w:tcPr>
          <w:p w:rsidR="00274351" w:rsidRDefault="00274351" w:rsidP="00415C29">
            <w:pPr>
              <w:framePr w:w="14828" w:h="2794" w:wrap="none" w:vAnchor="page" w:hAnchor="page" w:x="745" w:y="6355"/>
              <w:rPr>
                <w:sz w:val="10"/>
                <w:szCs w:val="10"/>
              </w:rPr>
            </w:pPr>
          </w:p>
        </w:tc>
        <w:tc>
          <w:tcPr>
            <w:tcW w:w="1303" w:type="dxa"/>
            <w:tcBorders>
              <w:top w:val="single" w:sz="4" w:space="0" w:color="auto"/>
              <w:left w:val="single" w:sz="4" w:space="0" w:color="auto"/>
            </w:tcBorders>
            <w:shd w:val="clear" w:color="auto" w:fill="FFFFFF"/>
          </w:tcPr>
          <w:p w:rsidR="00274351" w:rsidRDefault="00274351" w:rsidP="00415C29">
            <w:pPr>
              <w:framePr w:w="14828" w:h="2794" w:wrap="none" w:vAnchor="page" w:hAnchor="page" w:x="745" w:y="6355"/>
              <w:rPr>
                <w:sz w:val="10"/>
                <w:szCs w:val="10"/>
              </w:rPr>
            </w:pPr>
          </w:p>
        </w:tc>
        <w:tc>
          <w:tcPr>
            <w:tcW w:w="2459" w:type="dxa"/>
            <w:tcBorders>
              <w:top w:val="single" w:sz="4" w:space="0" w:color="auto"/>
              <w:left w:val="single" w:sz="4" w:space="0" w:color="auto"/>
              <w:right w:val="single" w:sz="4" w:space="0" w:color="auto"/>
            </w:tcBorders>
            <w:shd w:val="clear" w:color="auto" w:fill="FFFFFF"/>
          </w:tcPr>
          <w:p w:rsidR="00274351" w:rsidRDefault="00274351" w:rsidP="00415C29">
            <w:pPr>
              <w:framePr w:w="14828" w:h="2794" w:wrap="none" w:vAnchor="page" w:hAnchor="page" w:x="745" w:y="6355"/>
              <w:rPr>
                <w:sz w:val="10"/>
                <w:szCs w:val="10"/>
              </w:rPr>
            </w:pPr>
          </w:p>
        </w:tc>
      </w:tr>
      <w:tr w:rsidR="00274351" w:rsidTr="00415C29">
        <w:trPr>
          <w:trHeight w:hRule="exact" w:val="288"/>
        </w:trPr>
        <w:tc>
          <w:tcPr>
            <w:tcW w:w="4785" w:type="dxa"/>
            <w:gridSpan w:val="5"/>
            <w:tcBorders>
              <w:top w:val="single" w:sz="4" w:space="0" w:color="auto"/>
            </w:tcBorders>
            <w:shd w:val="clear" w:color="auto" w:fill="FFFFFF"/>
            <w:vAlign w:val="center"/>
          </w:tcPr>
          <w:p w:rsidR="00274351" w:rsidRDefault="00274351" w:rsidP="00415C29">
            <w:pPr>
              <w:pStyle w:val="20"/>
              <w:framePr w:w="14828" w:h="2794" w:wrap="none" w:vAnchor="page" w:hAnchor="page" w:x="745" w:y="6355"/>
              <w:shd w:val="clear" w:color="auto" w:fill="auto"/>
              <w:spacing w:after="0" w:line="110" w:lineRule="exact"/>
              <w:jc w:val="right"/>
            </w:pPr>
            <w:proofErr w:type="gramStart"/>
            <w:r>
              <w:rPr>
                <w:rStyle w:val="2MicrosoftSansSerif55pt"/>
              </w:rPr>
              <w:t>Итого</w:t>
            </w:r>
            <w:proofErr w:type="gramEnd"/>
            <w:r>
              <w:rPr>
                <w:rStyle w:val="2MicrosoftSansSerif55pt"/>
              </w:rPr>
              <w:t xml:space="preserve"> но КВР</w:t>
            </w:r>
          </w:p>
        </w:tc>
        <w:tc>
          <w:tcPr>
            <w:tcW w:w="821" w:type="dxa"/>
            <w:tcBorders>
              <w:top w:val="single" w:sz="4" w:space="0" w:color="auto"/>
              <w:left w:val="single" w:sz="4" w:space="0" w:color="auto"/>
            </w:tcBorders>
            <w:shd w:val="clear" w:color="auto" w:fill="FFFFFF"/>
          </w:tcPr>
          <w:p w:rsidR="00274351" w:rsidRDefault="00274351" w:rsidP="00415C29">
            <w:pPr>
              <w:framePr w:w="14828" w:h="2794" w:wrap="none" w:vAnchor="page" w:hAnchor="page" w:x="745" w:y="6355"/>
              <w:rPr>
                <w:sz w:val="10"/>
                <w:szCs w:val="10"/>
              </w:rPr>
            </w:pPr>
          </w:p>
        </w:tc>
        <w:tc>
          <w:tcPr>
            <w:tcW w:w="1642" w:type="dxa"/>
            <w:tcBorders>
              <w:top w:val="single" w:sz="4" w:space="0" w:color="auto"/>
              <w:left w:val="single" w:sz="4" w:space="0" w:color="auto"/>
            </w:tcBorders>
            <w:shd w:val="clear" w:color="auto" w:fill="FFFFFF"/>
          </w:tcPr>
          <w:p w:rsidR="00274351" w:rsidRDefault="00274351" w:rsidP="00415C29">
            <w:pPr>
              <w:framePr w:w="14828" w:h="2794" w:wrap="none" w:vAnchor="page" w:hAnchor="page" w:x="745" w:y="6355"/>
              <w:rPr>
                <w:sz w:val="10"/>
                <w:szCs w:val="10"/>
              </w:rPr>
            </w:pPr>
          </w:p>
        </w:tc>
        <w:tc>
          <w:tcPr>
            <w:tcW w:w="2290" w:type="dxa"/>
            <w:tcBorders>
              <w:top w:val="single" w:sz="4" w:space="0" w:color="auto"/>
              <w:left w:val="single" w:sz="4" w:space="0" w:color="auto"/>
            </w:tcBorders>
            <w:shd w:val="clear" w:color="auto" w:fill="FFFFFF"/>
          </w:tcPr>
          <w:p w:rsidR="00274351" w:rsidRDefault="00274351" w:rsidP="00415C29">
            <w:pPr>
              <w:framePr w:w="14828" w:h="2794" w:wrap="none" w:vAnchor="page" w:hAnchor="page" w:x="745" w:y="6355"/>
              <w:rPr>
                <w:sz w:val="10"/>
                <w:szCs w:val="10"/>
              </w:rPr>
            </w:pPr>
          </w:p>
        </w:tc>
        <w:tc>
          <w:tcPr>
            <w:tcW w:w="1530" w:type="dxa"/>
            <w:tcBorders>
              <w:top w:val="single" w:sz="4" w:space="0" w:color="auto"/>
              <w:left w:val="single" w:sz="4" w:space="0" w:color="auto"/>
            </w:tcBorders>
            <w:shd w:val="clear" w:color="auto" w:fill="FFFFFF"/>
          </w:tcPr>
          <w:p w:rsidR="00274351" w:rsidRDefault="00274351" w:rsidP="00415C29">
            <w:pPr>
              <w:framePr w:w="14828" w:h="2794" w:wrap="none" w:vAnchor="page" w:hAnchor="page" w:x="745" w:y="6355"/>
              <w:rPr>
                <w:sz w:val="10"/>
                <w:szCs w:val="10"/>
              </w:rPr>
            </w:pPr>
          </w:p>
        </w:tc>
        <w:tc>
          <w:tcPr>
            <w:tcW w:w="1303" w:type="dxa"/>
            <w:tcBorders>
              <w:top w:val="single" w:sz="4" w:space="0" w:color="auto"/>
              <w:left w:val="single" w:sz="4" w:space="0" w:color="auto"/>
            </w:tcBorders>
            <w:shd w:val="clear" w:color="auto" w:fill="FFFFFF"/>
          </w:tcPr>
          <w:p w:rsidR="00274351" w:rsidRDefault="00274351" w:rsidP="00415C29">
            <w:pPr>
              <w:framePr w:w="14828" w:h="2794" w:wrap="none" w:vAnchor="page" w:hAnchor="page" w:x="745" w:y="6355"/>
              <w:rPr>
                <w:sz w:val="10"/>
                <w:szCs w:val="10"/>
              </w:rPr>
            </w:pPr>
          </w:p>
        </w:tc>
        <w:tc>
          <w:tcPr>
            <w:tcW w:w="2459" w:type="dxa"/>
            <w:tcBorders>
              <w:top w:val="single" w:sz="4" w:space="0" w:color="auto"/>
              <w:left w:val="single" w:sz="4" w:space="0" w:color="auto"/>
              <w:right w:val="single" w:sz="4" w:space="0" w:color="auto"/>
            </w:tcBorders>
            <w:shd w:val="clear" w:color="auto" w:fill="FFFFFF"/>
          </w:tcPr>
          <w:p w:rsidR="00274351" w:rsidRDefault="00274351" w:rsidP="00415C29">
            <w:pPr>
              <w:framePr w:w="14828" w:h="2794" w:wrap="none" w:vAnchor="page" w:hAnchor="page" w:x="745" w:y="6355"/>
              <w:rPr>
                <w:sz w:val="10"/>
                <w:szCs w:val="10"/>
              </w:rPr>
            </w:pPr>
          </w:p>
        </w:tc>
      </w:tr>
      <w:tr w:rsidR="00274351" w:rsidTr="00415C29">
        <w:trPr>
          <w:trHeight w:hRule="exact" w:val="176"/>
        </w:trPr>
        <w:tc>
          <w:tcPr>
            <w:tcW w:w="4785" w:type="dxa"/>
            <w:gridSpan w:val="5"/>
            <w:shd w:val="clear" w:color="auto" w:fill="FFFFFF"/>
          </w:tcPr>
          <w:p w:rsidR="00274351" w:rsidRDefault="00274351" w:rsidP="00415C29">
            <w:pPr>
              <w:framePr w:w="14828" w:h="2794" w:wrap="none" w:vAnchor="page" w:hAnchor="page" w:x="745" w:y="6355"/>
              <w:rPr>
                <w:sz w:val="10"/>
                <w:szCs w:val="10"/>
              </w:rPr>
            </w:pPr>
          </w:p>
        </w:tc>
        <w:tc>
          <w:tcPr>
            <w:tcW w:w="821" w:type="dxa"/>
            <w:tcBorders>
              <w:top w:val="single" w:sz="4" w:space="0" w:color="auto"/>
            </w:tcBorders>
            <w:shd w:val="clear" w:color="auto" w:fill="FFFFFF"/>
          </w:tcPr>
          <w:p w:rsidR="00274351" w:rsidRDefault="00274351" w:rsidP="00415C29">
            <w:pPr>
              <w:pStyle w:val="20"/>
              <w:framePr w:w="14828" w:h="2794" w:wrap="none" w:vAnchor="page" w:hAnchor="page" w:x="745" w:y="6355"/>
              <w:shd w:val="clear" w:color="auto" w:fill="auto"/>
              <w:spacing w:after="0" w:line="110" w:lineRule="exact"/>
              <w:jc w:val="right"/>
            </w:pPr>
            <w:r>
              <w:rPr>
                <w:rStyle w:val="2LucidaSansUnicode55pt-1pt"/>
              </w:rPr>
              <w:t>13</w:t>
            </w:r>
            <w:r>
              <w:rPr>
                <w:rStyle w:val="2MicrosoftSansSerif55pt"/>
              </w:rPr>
              <w:t>ссго</w:t>
            </w:r>
          </w:p>
        </w:tc>
        <w:tc>
          <w:tcPr>
            <w:tcW w:w="1642" w:type="dxa"/>
            <w:tcBorders>
              <w:top w:val="single" w:sz="4" w:space="0" w:color="auto"/>
              <w:left w:val="single" w:sz="4" w:space="0" w:color="auto"/>
              <w:bottom w:val="single" w:sz="4" w:space="0" w:color="auto"/>
            </w:tcBorders>
            <w:shd w:val="clear" w:color="auto" w:fill="FFFFFF"/>
          </w:tcPr>
          <w:p w:rsidR="00274351" w:rsidRDefault="00274351" w:rsidP="00415C29">
            <w:pPr>
              <w:framePr w:w="14828" w:h="2794" w:wrap="none" w:vAnchor="page" w:hAnchor="page" w:x="745" w:y="6355"/>
              <w:rPr>
                <w:sz w:val="10"/>
                <w:szCs w:val="10"/>
              </w:rPr>
            </w:pPr>
          </w:p>
        </w:tc>
        <w:tc>
          <w:tcPr>
            <w:tcW w:w="2290" w:type="dxa"/>
            <w:tcBorders>
              <w:top w:val="single" w:sz="4" w:space="0" w:color="auto"/>
              <w:left w:val="single" w:sz="4" w:space="0" w:color="auto"/>
              <w:bottom w:val="single" w:sz="4" w:space="0" w:color="auto"/>
            </w:tcBorders>
            <w:shd w:val="clear" w:color="auto" w:fill="FFFFFF"/>
          </w:tcPr>
          <w:p w:rsidR="00274351" w:rsidRDefault="00274351" w:rsidP="00415C29">
            <w:pPr>
              <w:framePr w:w="14828" w:h="2794" w:wrap="none" w:vAnchor="page" w:hAnchor="page" w:x="745" w:y="6355"/>
              <w:rPr>
                <w:sz w:val="10"/>
                <w:szCs w:val="10"/>
              </w:rPr>
            </w:pPr>
          </w:p>
        </w:tc>
        <w:tc>
          <w:tcPr>
            <w:tcW w:w="1530" w:type="dxa"/>
            <w:tcBorders>
              <w:top w:val="single" w:sz="4" w:space="0" w:color="auto"/>
              <w:left w:val="single" w:sz="4" w:space="0" w:color="auto"/>
              <w:bottom w:val="single" w:sz="4" w:space="0" w:color="auto"/>
            </w:tcBorders>
            <w:shd w:val="clear" w:color="auto" w:fill="FFFFFF"/>
          </w:tcPr>
          <w:p w:rsidR="00274351" w:rsidRDefault="00274351" w:rsidP="00415C29">
            <w:pPr>
              <w:framePr w:w="14828" w:h="2794" w:wrap="none" w:vAnchor="page" w:hAnchor="page" w:x="745" w:y="6355"/>
              <w:rPr>
                <w:sz w:val="10"/>
                <w:szCs w:val="10"/>
              </w:rPr>
            </w:pPr>
          </w:p>
        </w:tc>
        <w:tc>
          <w:tcPr>
            <w:tcW w:w="1303" w:type="dxa"/>
            <w:tcBorders>
              <w:top w:val="single" w:sz="4" w:space="0" w:color="auto"/>
              <w:left w:val="single" w:sz="4" w:space="0" w:color="auto"/>
              <w:bottom w:val="single" w:sz="4" w:space="0" w:color="auto"/>
            </w:tcBorders>
            <w:shd w:val="clear" w:color="auto" w:fill="FFFFFF"/>
          </w:tcPr>
          <w:p w:rsidR="00274351" w:rsidRDefault="00274351" w:rsidP="00415C29">
            <w:pPr>
              <w:framePr w:w="14828" w:h="2794" w:wrap="none" w:vAnchor="page" w:hAnchor="page" w:x="745" w:y="6355"/>
              <w:rPr>
                <w:sz w:val="10"/>
                <w:szCs w:val="10"/>
              </w:rPr>
            </w:pP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274351" w:rsidRDefault="00274351" w:rsidP="00415C29">
            <w:pPr>
              <w:framePr w:w="14828" w:h="2794" w:wrap="none" w:vAnchor="page" w:hAnchor="page" w:x="745" w:y="6355"/>
              <w:rPr>
                <w:sz w:val="10"/>
                <w:szCs w:val="10"/>
              </w:rPr>
            </w:pPr>
          </w:p>
        </w:tc>
      </w:tr>
    </w:tbl>
    <w:p w:rsidR="00274351" w:rsidRDefault="00274351" w:rsidP="00274351">
      <w:pPr>
        <w:pStyle w:val="201"/>
        <w:framePr w:w="14828" w:h="361" w:hRule="exact" w:wrap="none" w:vAnchor="page" w:hAnchor="page" w:x="745" w:y="9297"/>
        <w:shd w:val="clear" w:color="auto" w:fill="auto"/>
        <w:tabs>
          <w:tab w:val="left" w:pos="2704"/>
          <w:tab w:val="left" w:leader="underscore" w:pos="3557"/>
          <w:tab w:val="left" w:leader="underscore" w:pos="4716"/>
          <w:tab w:val="left" w:leader="underscore" w:pos="6505"/>
          <w:tab w:val="left" w:leader="underscore" w:pos="8309"/>
        </w:tabs>
        <w:spacing w:before="0" w:line="130" w:lineRule="exact"/>
      </w:pPr>
      <w:r>
        <w:t>Руководитель (уполномоченное лицо)</w:t>
      </w:r>
      <w:r>
        <w:tab/>
      </w:r>
      <w:r>
        <w:tab/>
      </w:r>
      <w:r>
        <w:tab/>
      </w:r>
      <w:r>
        <w:tab/>
      </w:r>
      <w:r>
        <w:tab/>
      </w:r>
    </w:p>
    <w:p w:rsidR="00274351" w:rsidRDefault="00274351" w:rsidP="00274351">
      <w:pPr>
        <w:pStyle w:val="110"/>
        <w:framePr w:w="14828" w:h="361" w:hRule="exact" w:wrap="none" w:vAnchor="page" w:hAnchor="page" w:x="745" w:y="9297"/>
        <w:shd w:val="clear" w:color="auto" w:fill="auto"/>
        <w:tabs>
          <w:tab w:val="left" w:pos="5460"/>
          <w:tab w:val="left" w:pos="6994"/>
        </w:tabs>
        <w:spacing w:before="0" w:line="130" w:lineRule="exact"/>
        <w:ind w:left="3300"/>
        <w:jc w:val="both"/>
      </w:pPr>
      <w:r>
        <w:t>(должность)</w:t>
      </w:r>
      <w:r>
        <w:tab/>
        <w:t>(подпись)</w:t>
      </w:r>
      <w:r>
        <w:tab/>
        <w:t>(расшифровка подписи)</w:t>
      </w:r>
    </w:p>
    <w:p w:rsidR="00274351" w:rsidRDefault="00274351" w:rsidP="00274351">
      <w:pPr>
        <w:framePr w:wrap="none" w:vAnchor="page" w:hAnchor="page" w:x="10685" w:y="11023"/>
      </w:pPr>
    </w:p>
    <w:p w:rsidR="00274351" w:rsidRDefault="00274351" w:rsidP="00274351">
      <w:pPr>
        <w:rPr>
          <w:sz w:val="2"/>
          <w:szCs w:val="2"/>
        </w:rPr>
      </w:pPr>
    </w:p>
    <w:p w:rsidR="00F506D6" w:rsidRDefault="00F506D6" w:rsidP="00607970">
      <w:pPr>
        <w:pStyle w:val="20"/>
        <w:shd w:val="clear" w:color="auto" w:fill="auto"/>
        <w:spacing w:after="0" w:line="328" w:lineRule="exact"/>
        <w:ind w:left="460" w:firstLine="980"/>
        <w:jc w:val="center"/>
        <w:rPr>
          <w:sz w:val="2"/>
          <w:szCs w:val="2"/>
        </w:rPr>
      </w:pPr>
    </w:p>
    <w:sectPr w:rsidR="00F506D6" w:rsidSect="00607970">
      <w:pgSz w:w="11900" w:h="16840"/>
      <w:pgMar w:top="1134" w:right="851"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C1C" w:rsidRDefault="00306C1C" w:rsidP="00F506D6">
      <w:r>
        <w:separator/>
      </w:r>
    </w:p>
  </w:endnote>
  <w:endnote w:type="continuationSeparator" w:id="1">
    <w:p w:rsidR="00306C1C" w:rsidRDefault="00306C1C" w:rsidP="00F506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C1C" w:rsidRDefault="00306C1C"/>
  </w:footnote>
  <w:footnote w:type="continuationSeparator" w:id="1">
    <w:p w:rsidR="00306C1C" w:rsidRDefault="00306C1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B37CE"/>
    <w:multiLevelType w:val="multilevel"/>
    <w:tmpl w:val="3EBAD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B8B2DED"/>
    <w:multiLevelType w:val="multilevel"/>
    <w:tmpl w:val="2F265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F506D6"/>
    <w:rsid w:val="00173181"/>
    <w:rsid w:val="001E0421"/>
    <w:rsid w:val="00206A0A"/>
    <w:rsid w:val="00252B25"/>
    <w:rsid w:val="00257880"/>
    <w:rsid w:val="00274351"/>
    <w:rsid w:val="00295502"/>
    <w:rsid w:val="00306C1C"/>
    <w:rsid w:val="00424FD7"/>
    <w:rsid w:val="004400E4"/>
    <w:rsid w:val="00462ACE"/>
    <w:rsid w:val="00473950"/>
    <w:rsid w:val="00535549"/>
    <w:rsid w:val="00537EF0"/>
    <w:rsid w:val="00607970"/>
    <w:rsid w:val="006B6AFB"/>
    <w:rsid w:val="006C2F35"/>
    <w:rsid w:val="006E16DC"/>
    <w:rsid w:val="00763E04"/>
    <w:rsid w:val="00855F87"/>
    <w:rsid w:val="008D2126"/>
    <w:rsid w:val="00935C3C"/>
    <w:rsid w:val="00A238F8"/>
    <w:rsid w:val="00C03810"/>
    <w:rsid w:val="00CD53BF"/>
    <w:rsid w:val="00DD3B57"/>
    <w:rsid w:val="00F50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2" type="connector" idref="#_x0000_s1035"/>
        <o:r id="V:Rule3" type="connector" idref="#_x0000_s1037"/>
        <o:r id="V:Rule4" type="connector" idref="#_x0000_s1036"/>
        <o:r id="V:Rule5" type="connector" idref="#_x0000_s1039"/>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506D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506D6"/>
    <w:rPr>
      <w:color w:val="0066CC"/>
      <w:u w:val="single"/>
    </w:rPr>
  </w:style>
  <w:style w:type="character" w:customStyle="1" w:styleId="3">
    <w:name w:val="Основной текст (3)_"/>
    <w:basedOn w:val="a0"/>
    <w:link w:val="30"/>
    <w:rsid w:val="00F506D6"/>
    <w:rPr>
      <w:rFonts w:ascii="Bookman Old Style" w:eastAsia="Bookman Old Style" w:hAnsi="Bookman Old Style" w:cs="Bookman Old Style"/>
      <w:b/>
      <w:bCs/>
      <w:i w:val="0"/>
      <w:iCs w:val="0"/>
      <w:smallCaps w:val="0"/>
      <w:strike w:val="0"/>
      <w:sz w:val="22"/>
      <w:szCs w:val="22"/>
      <w:u w:val="none"/>
    </w:rPr>
  </w:style>
  <w:style w:type="character" w:customStyle="1" w:styleId="3TimesNewRoman12pt">
    <w:name w:val="Основной текст (3) + Times New Roman;12 pt"/>
    <w:basedOn w:val="3"/>
    <w:rsid w:val="00F506D6"/>
    <w:rPr>
      <w:rFonts w:ascii="Times New Roman" w:eastAsia="Times New Roman" w:hAnsi="Times New Roman" w:cs="Times New Roman"/>
      <w:color w:val="000000"/>
      <w:spacing w:val="0"/>
      <w:w w:val="100"/>
      <w:position w:val="0"/>
      <w:sz w:val="24"/>
      <w:szCs w:val="24"/>
      <w:lang w:val="ru-RU" w:eastAsia="ru-RU" w:bidi="ru-RU"/>
    </w:rPr>
  </w:style>
  <w:style w:type="character" w:customStyle="1" w:styleId="4">
    <w:name w:val="Основной текст (4)_"/>
    <w:basedOn w:val="a0"/>
    <w:link w:val="40"/>
    <w:rsid w:val="00F506D6"/>
    <w:rPr>
      <w:rFonts w:ascii="Times New Roman" w:eastAsia="Times New Roman" w:hAnsi="Times New Roman" w:cs="Times New Roman"/>
      <w:b/>
      <w:bCs/>
      <w:i w:val="0"/>
      <w:iCs w:val="0"/>
      <w:smallCaps w:val="0"/>
      <w:strike w:val="0"/>
      <w:sz w:val="24"/>
      <w:szCs w:val="24"/>
      <w:u w:val="none"/>
    </w:rPr>
  </w:style>
  <w:style w:type="character" w:customStyle="1" w:styleId="4BookmanOldStyle11pt">
    <w:name w:val="Основной текст (4) + Bookman Old Style;11 pt"/>
    <w:basedOn w:val="4"/>
    <w:rsid w:val="00F506D6"/>
    <w:rPr>
      <w:rFonts w:ascii="Bookman Old Style" w:eastAsia="Bookman Old Style" w:hAnsi="Bookman Old Style" w:cs="Bookman Old Style"/>
      <w:color w:val="000000"/>
      <w:spacing w:val="0"/>
      <w:w w:val="100"/>
      <w:position w:val="0"/>
      <w:sz w:val="22"/>
      <w:szCs w:val="22"/>
      <w:lang w:val="ru-RU" w:eastAsia="ru-RU" w:bidi="ru-RU"/>
    </w:rPr>
  </w:style>
  <w:style w:type="character" w:customStyle="1" w:styleId="5">
    <w:name w:val="Основной текст (5)_"/>
    <w:basedOn w:val="a0"/>
    <w:link w:val="50"/>
    <w:rsid w:val="00F506D6"/>
    <w:rPr>
      <w:rFonts w:ascii="Times New Roman" w:eastAsia="Times New Roman" w:hAnsi="Times New Roman" w:cs="Times New Roman"/>
      <w:b/>
      <w:bCs/>
      <w:i w:val="0"/>
      <w:iCs w:val="0"/>
      <w:smallCaps w:val="0"/>
      <w:strike w:val="0"/>
      <w:sz w:val="18"/>
      <w:szCs w:val="18"/>
      <w:u w:val="none"/>
    </w:rPr>
  </w:style>
  <w:style w:type="character" w:customStyle="1" w:styleId="51">
    <w:name w:val="Основной текст (5)"/>
    <w:basedOn w:val="5"/>
    <w:rsid w:val="00F506D6"/>
    <w:rPr>
      <w:color w:val="000000"/>
      <w:spacing w:val="0"/>
      <w:w w:val="100"/>
      <w:position w:val="0"/>
      <w:u w:val="single"/>
      <w:lang w:val="en-US" w:eastAsia="en-US" w:bidi="en-US"/>
    </w:rPr>
  </w:style>
  <w:style w:type="character" w:customStyle="1" w:styleId="2">
    <w:name w:val="Основной текст (2)_"/>
    <w:basedOn w:val="a0"/>
    <w:link w:val="20"/>
    <w:rsid w:val="00F506D6"/>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F506D6"/>
    <w:rPr>
      <w:rFonts w:ascii="Bookman Old Style" w:eastAsia="Bookman Old Style" w:hAnsi="Bookman Old Style" w:cs="Bookman Old Style"/>
      <w:b w:val="0"/>
      <w:bCs w:val="0"/>
      <w:i/>
      <w:iCs/>
      <w:smallCaps w:val="0"/>
      <w:strike w:val="0"/>
      <w:spacing w:val="-10"/>
      <w:sz w:val="23"/>
      <w:szCs w:val="23"/>
      <w:u w:val="none"/>
    </w:rPr>
  </w:style>
  <w:style w:type="character" w:customStyle="1" w:styleId="a4">
    <w:name w:val="Другое_"/>
    <w:basedOn w:val="a0"/>
    <w:link w:val="a5"/>
    <w:rsid w:val="00F506D6"/>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 + Курсив"/>
    <w:basedOn w:val="2"/>
    <w:rsid w:val="00F506D6"/>
    <w:rPr>
      <w:i/>
      <w:iCs/>
      <w:color w:val="000000"/>
      <w:spacing w:val="0"/>
      <w:w w:val="100"/>
      <w:position w:val="0"/>
      <w:sz w:val="28"/>
      <w:szCs w:val="28"/>
      <w:lang w:val="ru-RU" w:eastAsia="ru-RU" w:bidi="ru-RU"/>
    </w:rPr>
  </w:style>
  <w:style w:type="character" w:customStyle="1" w:styleId="22">
    <w:name w:val="Заголовок №2_"/>
    <w:basedOn w:val="a0"/>
    <w:link w:val="23"/>
    <w:rsid w:val="00F506D6"/>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sid w:val="00F506D6"/>
    <w:rPr>
      <w:rFonts w:ascii="Bookman Old Style" w:eastAsia="Bookman Old Style" w:hAnsi="Bookman Old Style" w:cs="Bookman Old Style"/>
      <w:b/>
      <w:bCs/>
      <w:i w:val="0"/>
      <w:iCs w:val="0"/>
      <w:smallCaps w:val="0"/>
      <w:strike w:val="0"/>
      <w:sz w:val="16"/>
      <w:szCs w:val="16"/>
      <w:u w:val="none"/>
    </w:rPr>
  </w:style>
  <w:style w:type="character" w:customStyle="1" w:styleId="6TimesNewRoman95pt">
    <w:name w:val="Основной текст (6) + Times New Roman;9;5 pt;Курсив"/>
    <w:basedOn w:val="6"/>
    <w:rsid w:val="00F506D6"/>
    <w:rPr>
      <w:rFonts w:ascii="Times New Roman" w:eastAsia="Times New Roman" w:hAnsi="Times New Roman" w:cs="Times New Roman"/>
      <w:i/>
      <w:iCs/>
      <w:color w:val="000000"/>
      <w:spacing w:val="0"/>
      <w:w w:val="100"/>
      <w:position w:val="0"/>
      <w:sz w:val="19"/>
      <w:szCs w:val="19"/>
      <w:lang w:val="ru-RU" w:eastAsia="ru-RU" w:bidi="ru-RU"/>
    </w:rPr>
  </w:style>
  <w:style w:type="character" w:customStyle="1" w:styleId="31">
    <w:name w:val="Заголовок №3_"/>
    <w:basedOn w:val="a0"/>
    <w:link w:val="32"/>
    <w:rsid w:val="00F506D6"/>
    <w:rPr>
      <w:rFonts w:ascii="Times New Roman" w:eastAsia="Times New Roman" w:hAnsi="Times New Roman" w:cs="Times New Roman"/>
      <w:b/>
      <w:bCs/>
      <w:i w:val="0"/>
      <w:iCs w:val="0"/>
      <w:smallCaps w:val="0"/>
      <w:strike w:val="0"/>
      <w:sz w:val="26"/>
      <w:szCs w:val="26"/>
      <w:u w:val="none"/>
    </w:rPr>
  </w:style>
  <w:style w:type="character" w:customStyle="1" w:styleId="7">
    <w:name w:val="Основной текст (7)_"/>
    <w:basedOn w:val="a0"/>
    <w:link w:val="70"/>
    <w:rsid w:val="00F506D6"/>
    <w:rPr>
      <w:rFonts w:ascii="Times New Roman" w:eastAsia="Times New Roman" w:hAnsi="Times New Roman" w:cs="Times New Roman"/>
      <w:b w:val="0"/>
      <w:bCs w:val="0"/>
      <w:i w:val="0"/>
      <w:iCs w:val="0"/>
      <w:smallCaps w:val="0"/>
      <w:strike w:val="0"/>
      <w:sz w:val="13"/>
      <w:szCs w:val="13"/>
      <w:u w:val="none"/>
    </w:rPr>
  </w:style>
  <w:style w:type="character" w:customStyle="1" w:styleId="8">
    <w:name w:val="Основной текст (8)_"/>
    <w:basedOn w:val="a0"/>
    <w:link w:val="80"/>
    <w:rsid w:val="00F506D6"/>
    <w:rPr>
      <w:rFonts w:ascii="Microsoft Sans Serif" w:eastAsia="Microsoft Sans Serif" w:hAnsi="Microsoft Sans Serif" w:cs="Microsoft Sans Serif"/>
      <w:b w:val="0"/>
      <w:bCs w:val="0"/>
      <w:i w:val="0"/>
      <w:iCs w:val="0"/>
      <w:smallCaps w:val="0"/>
      <w:strike w:val="0"/>
      <w:sz w:val="11"/>
      <w:szCs w:val="11"/>
      <w:u w:val="none"/>
    </w:rPr>
  </w:style>
  <w:style w:type="character" w:customStyle="1" w:styleId="9">
    <w:name w:val="Основной текст (9)_"/>
    <w:basedOn w:val="a0"/>
    <w:link w:val="90"/>
    <w:rsid w:val="00F506D6"/>
    <w:rPr>
      <w:rFonts w:ascii="Times New Roman" w:eastAsia="Times New Roman" w:hAnsi="Times New Roman" w:cs="Times New Roman"/>
      <w:b w:val="0"/>
      <w:bCs w:val="0"/>
      <w:i w:val="0"/>
      <w:iCs w:val="0"/>
      <w:smallCaps w:val="0"/>
      <w:strike w:val="0"/>
      <w:u w:val="none"/>
    </w:rPr>
  </w:style>
  <w:style w:type="character" w:customStyle="1" w:styleId="911pt">
    <w:name w:val="Основной текст (9) + 11 pt;Полужирный"/>
    <w:basedOn w:val="9"/>
    <w:rsid w:val="00F506D6"/>
    <w:rPr>
      <w:b/>
      <w:bCs/>
      <w:color w:val="000000"/>
      <w:spacing w:val="0"/>
      <w:w w:val="100"/>
      <w:position w:val="0"/>
      <w:sz w:val="22"/>
      <w:szCs w:val="22"/>
      <w:lang w:val="ru-RU" w:eastAsia="ru-RU" w:bidi="ru-RU"/>
    </w:rPr>
  </w:style>
  <w:style w:type="character" w:customStyle="1" w:styleId="100">
    <w:name w:val="Основной текст (10)_"/>
    <w:basedOn w:val="a0"/>
    <w:link w:val="101"/>
    <w:rsid w:val="00F506D6"/>
    <w:rPr>
      <w:rFonts w:ascii="Corbel" w:eastAsia="Corbel" w:hAnsi="Corbel" w:cs="Corbel"/>
      <w:b w:val="0"/>
      <w:bCs w:val="0"/>
      <w:i w:val="0"/>
      <w:iCs w:val="0"/>
      <w:smallCaps w:val="0"/>
      <w:strike w:val="0"/>
      <w:sz w:val="23"/>
      <w:szCs w:val="23"/>
      <w:u w:val="none"/>
    </w:rPr>
  </w:style>
  <w:style w:type="character" w:customStyle="1" w:styleId="11">
    <w:name w:val="Основной текст (11)_"/>
    <w:basedOn w:val="a0"/>
    <w:link w:val="110"/>
    <w:rsid w:val="00F506D6"/>
    <w:rPr>
      <w:rFonts w:ascii="Times New Roman" w:eastAsia="Times New Roman" w:hAnsi="Times New Roman" w:cs="Times New Roman"/>
      <w:b w:val="0"/>
      <w:bCs w:val="0"/>
      <w:i w:val="0"/>
      <w:iCs w:val="0"/>
      <w:smallCaps w:val="0"/>
      <w:strike w:val="0"/>
      <w:sz w:val="13"/>
      <w:szCs w:val="13"/>
      <w:u w:val="none"/>
    </w:rPr>
  </w:style>
  <w:style w:type="character" w:customStyle="1" w:styleId="12">
    <w:name w:val="Основной текст (12)_"/>
    <w:basedOn w:val="a0"/>
    <w:link w:val="120"/>
    <w:rsid w:val="00F506D6"/>
    <w:rPr>
      <w:rFonts w:ascii="Times New Roman" w:eastAsia="Times New Roman" w:hAnsi="Times New Roman" w:cs="Times New Roman"/>
      <w:b w:val="0"/>
      <w:bCs w:val="0"/>
      <w:i w:val="0"/>
      <w:iCs w:val="0"/>
      <w:smallCaps w:val="0"/>
      <w:strike w:val="0"/>
      <w:sz w:val="15"/>
      <w:szCs w:val="15"/>
      <w:u w:val="none"/>
    </w:rPr>
  </w:style>
  <w:style w:type="character" w:customStyle="1" w:styleId="265pt">
    <w:name w:val="Основной текст (2) + 6;5 pt"/>
    <w:basedOn w:val="2"/>
    <w:rsid w:val="00F506D6"/>
    <w:rPr>
      <w:color w:val="000000"/>
      <w:spacing w:val="0"/>
      <w:w w:val="100"/>
      <w:position w:val="0"/>
      <w:sz w:val="13"/>
      <w:szCs w:val="13"/>
      <w:lang w:val="ru-RU" w:eastAsia="ru-RU" w:bidi="ru-RU"/>
    </w:rPr>
  </w:style>
  <w:style w:type="character" w:customStyle="1" w:styleId="212pt">
    <w:name w:val="Основной текст (2) + 12 pt;Полужирный"/>
    <w:basedOn w:val="2"/>
    <w:rsid w:val="00F506D6"/>
    <w:rPr>
      <w:b/>
      <w:bCs/>
      <w:color w:val="000000"/>
      <w:spacing w:val="0"/>
      <w:w w:val="100"/>
      <w:position w:val="0"/>
      <w:sz w:val="24"/>
      <w:szCs w:val="24"/>
      <w:lang w:val="ru-RU" w:eastAsia="ru-RU" w:bidi="ru-RU"/>
    </w:rPr>
  </w:style>
  <w:style w:type="character" w:customStyle="1" w:styleId="2BookmanOldStyle12pt">
    <w:name w:val="Основной текст (2) + Bookman Old Style;12 pt"/>
    <w:basedOn w:val="2"/>
    <w:rsid w:val="00F506D6"/>
    <w:rPr>
      <w:rFonts w:ascii="Bookman Old Style" w:eastAsia="Bookman Old Style" w:hAnsi="Bookman Old Style" w:cs="Bookman Old Style"/>
      <w:color w:val="000000"/>
      <w:spacing w:val="0"/>
      <w:w w:val="100"/>
      <w:position w:val="0"/>
      <w:sz w:val="24"/>
      <w:szCs w:val="24"/>
      <w:lang w:val="ru-RU" w:eastAsia="ru-RU" w:bidi="ru-RU"/>
    </w:rPr>
  </w:style>
  <w:style w:type="character" w:customStyle="1" w:styleId="a6">
    <w:name w:val="Подпись к таблице_"/>
    <w:basedOn w:val="a0"/>
    <w:link w:val="a7"/>
    <w:rsid w:val="00F506D6"/>
    <w:rPr>
      <w:rFonts w:ascii="Times New Roman" w:eastAsia="Times New Roman" w:hAnsi="Times New Roman" w:cs="Times New Roman"/>
      <w:b w:val="0"/>
      <w:bCs w:val="0"/>
      <w:i w:val="0"/>
      <w:iCs w:val="0"/>
      <w:smallCaps w:val="0"/>
      <w:strike w:val="0"/>
      <w:sz w:val="15"/>
      <w:szCs w:val="15"/>
      <w:u w:val="none"/>
    </w:rPr>
  </w:style>
  <w:style w:type="character" w:customStyle="1" w:styleId="13">
    <w:name w:val="Основной текст (13)_"/>
    <w:basedOn w:val="a0"/>
    <w:link w:val="130"/>
    <w:rsid w:val="00F506D6"/>
    <w:rPr>
      <w:rFonts w:ascii="Corbel" w:eastAsia="Corbel" w:hAnsi="Corbel" w:cs="Corbel"/>
      <w:b w:val="0"/>
      <w:bCs w:val="0"/>
      <w:i w:val="0"/>
      <w:iCs w:val="0"/>
      <w:smallCaps w:val="0"/>
      <w:strike w:val="0"/>
      <w:sz w:val="11"/>
      <w:szCs w:val="11"/>
      <w:u w:val="none"/>
    </w:rPr>
  </w:style>
  <w:style w:type="character" w:customStyle="1" w:styleId="14">
    <w:name w:val="Основной текст (14)_"/>
    <w:basedOn w:val="a0"/>
    <w:link w:val="140"/>
    <w:rsid w:val="00F506D6"/>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8TimesNewRoman7pt">
    <w:name w:val="Основной текст (8) + Times New Roman;7 pt"/>
    <w:basedOn w:val="8"/>
    <w:rsid w:val="00F506D6"/>
    <w:rPr>
      <w:rFonts w:ascii="Times New Roman" w:eastAsia="Times New Roman" w:hAnsi="Times New Roman" w:cs="Times New Roman"/>
      <w:color w:val="000000"/>
      <w:spacing w:val="0"/>
      <w:w w:val="100"/>
      <w:position w:val="0"/>
      <w:sz w:val="14"/>
      <w:szCs w:val="14"/>
      <w:lang w:val="ru-RU" w:eastAsia="ru-RU" w:bidi="ru-RU"/>
    </w:rPr>
  </w:style>
  <w:style w:type="character" w:customStyle="1" w:styleId="15">
    <w:name w:val="Основной текст (15)_"/>
    <w:basedOn w:val="a0"/>
    <w:link w:val="150"/>
    <w:rsid w:val="00F506D6"/>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16">
    <w:name w:val="Основной текст (16)_"/>
    <w:basedOn w:val="a0"/>
    <w:link w:val="160"/>
    <w:rsid w:val="00F506D6"/>
    <w:rPr>
      <w:rFonts w:ascii="Times New Roman" w:eastAsia="Times New Roman" w:hAnsi="Times New Roman" w:cs="Times New Roman"/>
      <w:b/>
      <w:bCs/>
      <w:i w:val="0"/>
      <w:iCs w:val="0"/>
      <w:smallCaps w:val="0"/>
      <w:strike w:val="0"/>
      <w:sz w:val="22"/>
      <w:szCs w:val="22"/>
      <w:u w:val="none"/>
    </w:rPr>
  </w:style>
  <w:style w:type="character" w:customStyle="1" w:styleId="a8">
    <w:name w:val="Подпись к картинке_"/>
    <w:basedOn w:val="a0"/>
    <w:link w:val="a9"/>
    <w:rsid w:val="00F506D6"/>
    <w:rPr>
      <w:rFonts w:ascii="Times New Roman" w:eastAsia="Times New Roman" w:hAnsi="Times New Roman" w:cs="Times New Roman"/>
      <w:b w:val="0"/>
      <w:bCs w:val="0"/>
      <w:i w:val="0"/>
      <w:iCs w:val="0"/>
      <w:smallCaps w:val="0"/>
      <w:strike w:val="0"/>
      <w:sz w:val="16"/>
      <w:szCs w:val="16"/>
      <w:u w:val="none"/>
    </w:rPr>
  </w:style>
  <w:style w:type="character" w:customStyle="1" w:styleId="17">
    <w:name w:val="Основной текст (17)_"/>
    <w:basedOn w:val="a0"/>
    <w:link w:val="170"/>
    <w:rsid w:val="00F506D6"/>
    <w:rPr>
      <w:rFonts w:ascii="Times New Roman" w:eastAsia="Times New Roman" w:hAnsi="Times New Roman" w:cs="Times New Roman"/>
      <w:b w:val="0"/>
      <w:bCs w:val="0"/>
      <w:i w:val="0"/>
      <w:iCs w:val="0"/>
      <w:smallCaps w:val="0"/>
      <w:strike w:val="0"/>
      <w:sz w:val="16"/>
      <w:szCs w:val="16"/>
      <w:u w:val="none"/>
    </w:rPr>
  </w:style>
  <w:style w:type="character" w:customStyle="1" w:styleId="18">
    <w:name w:val="Основной текст (18)_"/>
    <w:basedOn w:val="a0"/>
    <w:link w:val="180"/>
    <w:rsid w:val="00F506D6"/>
    <w:rPr>
      <w:rFonts w:ascii="Times New Roman" w:eastAsia="Times New Roman" w:hAnsi="Times New Roman" w:cs="Times New Roman"/>
      <w:b/>
      <w:bCs/>
      <w:i w:val="0"/>
      <w:iCs w:val="0"/>
      <w:smallCaps w:val="0"/>
      <w:strike w:val="0"/>
      <w:sz w:val="15"/>
      <w:szCs w:val="15"/>
      <w:u w:val="none"/>
    </w:rPr>
  </w:style>
  <w:style w:type="character" w:customStyle="1" w:styleId="19">
    <w:name w:val="Основной текст (19)_"/>
    <w:basedOn w:val="a0"/>
    <w:link w:val="190"/>
    <w:rsid w:val="00F506D6"/>
    <w:rPr>
      <w:rFonts w:ascii="David" w:eastAsia="David" w:hAnsi="David" w:cs="David"/>
      <w:b w:val="0"/>
      <w:bCs w:val="0"/>
      <w:i w:val="0"/>
      <w:iCs w:val="0"/>
      <w:smallCaps w:val="0"/>
      <w:strike w:val="0"/>
      <w:spacing w:val="0"/>
      <w:sz w:val="18"/>
      <w:szCs w:val="18"/>
      <w:u w:val="none"/>
    </w:rPr>
  </w:style>
  <w:style w:type="character" w:customStyle="1" w:styleId="2MicrosoftSansSerif55pt">
    <w:name w:val="Основной текст (2) + Microsoft Sans Serif;5;5 pt"/>
    <w:basedOn w:val="2"/>
    <w:rsid w:val="00F506D6"/>
    <w:rPr>
      <w:rFonts w:ascii="Microsoft Sans Serif" w:eastAsia="Microsoft Sans Serif" w:hAnsi="Microsoft Sans Serif" w:cs="Microsoft Sans Serif"/>
      <w:color w:val="000000"/>
      <w:spacing w:val="0"/>
      <w:w w:val="100"/>
      <w:position w:val="0"/>
      <w:sz w:val="11"/>
      <w:szCs w:val="11"/>
      <w:lang w:val="ru-RU" w:eastAsia="ru-RU" w:bidi="ru-RU"/>
    </w:rPr>
  </w:style>
  <w:style w:type="character" w:customStyle="1" w:styleId="265pt0">
    <w:name w:val="Основной текст (2) + 6;5 pt;Полужирный"/>
    <w:basedOn w:val="2"/>
    <w:rsid w:val="00F506D6"/>
    <w:rPr>
      <w:b/>
      <w:bCs/>
      <w:color w:val="000000"/>
      <w:spacing w:val="0"/>
      <w:w w:val="100"/>
      <w:position w:val="0"/>
      <w:sz w:val="13"/>
      <w:szCs w:val="13"/>
      <w:lang w:val="ru-RU" w:eastAsia="ru-RU" w:bidi="ru-RU"/>
    </w:rPr>
  </w:style>
  <w:style w:type="character" w:customStyle="1" w:styleId="265pt1">
    <w:name w:val="Основной текст (2) + 6;5 pt"/>
    <w:basedOn w:val="2"/>
    <w:rsid w:val="00F506D6"/>
    <w:rPr>
      <w:color w:val="000000"/>
      <w:spacing w:val="0"/>
      <w:w w:val="100"/>
      <w:position w:val="0"/>
      <w:sz w:val="13"/>
      <w:szCs w:val="13"/>
      <w:lang w:val="ru-RU" w:eastAsia="ru-RU" w:bidi="ru-RU"/>
    </w:rPr>
  </w:style>
  <w:style w:type="character" w:customStyle="1" w:styleId="2Corbel6pt">
    <w:name w:val="Основной текст (2) + Corbel;6 pt;Курсив"/>
    <w:basedOn w:val="2"/>
    <w:rsid w:val="00F506D6"/>
    <w:rPr>
      <w:rFonts w:ascii="Corbel" w:eastAsia="Corbel" w:hAnsi="Corbel" w:cs="Corbel"/>
      <w:i/>
      <w:iCs/>
      <w:color w:val="000000"/>
      <w:spacing w:val="0"/>
      <w:w w:val="100"/>
      <w:position w:val="0"/>
      <w:sz w:val="12"/>
      <w:szCs w:val="12"/>
      <w:lang w:val="ru-RU" w:eastAsia="ru-RU" w:bidi="ru-RU"/>
    </w:rPr>
  </w:style>
  <w:style w:type="character" w:customStyle="1" w:styleId="2LucidaSansUnicode55pt-1pt">
    <w:name w:val="Основной текст (2) + Lucida Sans Unicode;5;5 pt;Интервал -1 pt"/>
    <w:basedOn w:val="2"/>
    <w:rsid w:val="00F506D6"/>
    <w:rPr>
      <w:rFonts w:ascii="Lucida Sans Unicode" w:eastAsia="Lucida Sans Unicode" w:hAnsi="Lucida Sans Unicode" w:cs="Lucida Sans Unicode"/>
      <w:color w:val="000000"/>
      <w:spacing w:val="-20"/>
      <w:w w:val="100"/>
      <w:position w:val="0"/>
      <w:sz w:val="11"/>
      <w:szCs w:val="11"/>
      <w:lang w:val="ru-RU" w:eastAsia="ru-RU" w:bidi="ru-RU"/>
    </w:rPr>
  </w:style>
  <w:style w:type="character" w:customStyle="1" w:styleId="200">
    <w:name w:val="Основной текст (20)_"/>
    <w:basedOn w:val="a0"/>
    <w:link w:val="201"/>
    <w:rsid w:val="00F506D6"/>
    <w:rPr>
      <w:rFonts w:ascii="Times New Roman" w:eastAsia="Times New Roman" w:hAnsi="Times New Roman" w:cs="Times New Roman"/>
      <w:b/>
      <w:bCs/>
      <w:i w:val="0"/>
      <w:iCs w:val="0"/>
      <w:smallCaps w:val="0"/>
      <w:strike w:val="0"/>
      <w:sz w:val="13"/>
      <w:szCs w:val="13"/>
      <w:u w:val="none"/>
    </w:rPr>
  </w:style>
  <w:style w:type="paragraph" w:customStyle="1" w:styleId="30">
    <w:name w:val="Основной текст (3)"/>
    <w:basedOn w:val="a"/>
    <w:link w:val="3"/>
    <w:rsid w:val="00F506D6"/>
    <w:pPr>
      <w:shd w:val="clear" w:color="auto" w:fill="FFFFFF"/>
      <w:spacing w:line="288" w:lineRule="exact"/>
      <w:jc w:val="center"/>
    </w:pPr>
    <w:rPr>
      <w:rFonts w:ascii="Bookman Old Style" w:eastAsia="Bookman Old Style" w:hAnsi="Bookman Old Style" w:cs="Bookman Old Style"/>
      <w:b/>
      <w:bCs/>
      <w:sz w:val="22"/>
      <w:szCs w:val="22"/>
    </w:rPr>
  </w:style>
  <w:style w:type="paragraph" w:customStyle="1" w:styleId="40">
    <w:name w:val="Основной текст (4)"/>
    <w:basedOn w:val="a"/>
    <w:link w:val="4"/>
    <w:rsid w:val="00F506D6"/>
    <w:pPr>
      <w:shd w:val="clear" w:color="auto" w:fill="FFFFFF"/>
      <w:spacing w:line="288" w:lineRule="exact"/>
      <w:jc w:val="center"/>
    </w:pPr>
    <w:rPr>
      <w:rFonts w:ascii="Times New Roman" w:eastAsia="Times New Roman" w:hAnsi="Times New Roman" w:cs="Times New Roman"/>
      <w:b/>
      <w:bCs/>
    </w:rPr>
  </w:style>
  <w:style w:type="paragraph" w:customStyle="1" w:styleId="50">
    <w:name w:val="Основной текст (5)"/>
    <w:basedOn w:val="a"/>
    <w:link w:val="5"/>
    <w:rsid w:val="00F506D6"/>
    <w:pPr>
      <w:shd w:val="clear" w:color="auto" w:fill="FFFFFF"/>
      <w:spacing w:line="227" w:lineRule="exact"/>
    </w:pPr>
    <w:rPr>
      <w:rFonts w:ascii="Times New Roman" w:eastAsia="Times New Roman" w:hAnsi="Times New Roman" w:cs="Times New Roman"/>
      <w:b/>
      <w:bCs/>
      <w:sz w:val="18"/>
      <w:szCs w:val="18"/>
    </w:rPr>
  </w:style>
  <w:style w:type="paragraph" w:customStyle="1" w:styleId="20">
    <w:name w:val="Основной текст (2)"/>
    <w:basedOn w:val="a"/>
    <w:link w:val="2"/>
    <w:rsid w:val="00F506D6"/>
    <w:pPr>
      <w:shd w:val="clear" w:color="auto" w:fill="FFFFFF"/>
      <w:spacing w:after="120" w:line="0" w:lineRule="atLeast"/>
    </w:pPr>
    <w:rPr>
      <w:rFonts w:ascii="Times New Roman" w:eastAsia="Times New Roman" w:hAnsi="Times New Roman" w:cs="Times New Roman"/>
      <w:sz w:val="28"/>
      <w:szCs w:val="28"/>
    </w:rPr>
  </w:style>
  <w:style w:type="paragraph" w:customStyle="1" w:styleId="10">
    <w:name w:val="Заголовок №1"/>
    <w:basedOn w:val="a"/>
    <w:link w:val="1"/>
    <w:rsid w:val="00F506D6"/>
    <w:pPr>
      <w:shd w:val="clear" w:color="auto" w:fill="FFFFFF"/>
      <w:spacing w:before="120" w:after="120" w:line="0" w:lineRule="atLeast"/>
      <w:outlineLvl w:val="0"/>
    </w:pPr>
    <w:rPr>
      <w:rFonts w:ascii="Bookman Old Style" w:eastAsia="Bookman Old Style" w:hAnsi="Bookman Old Style" w:cs="Bookman Old Style"/>
      <w:i/>
      <w:iCs/>
      <w:spacing w:val="-10"/>
      <w:sz w:val="23"/>
      <w:szCs w:val="23"/>
    </w:rPr>
  </w:style>
  <w:style w:type="paragraph" w:customStyle="1" w:styleId="a5">
    <w:name w:val="Другое"/>
    <w:basedOn w:val="a"/>
    <w:link w:val="a4"/>
    <w:rsid w:val="00F506D6"/>
    <w:pPr>
      <w:shd w:val="clear" w:color="auto" w:fill="FFFFFF"/>
    </w:pPr>
    <w:rPr>
      <w:rFonts w:ascii="Times New Roman" w:eastAsia="Times New Roman" w:hAnsi="Times New Roman" w:cs="Times New Roman"/>
      <w:sz w:val="20"/>
      <w:szCs w:val="20"/>
    </w:rPr>
  </w:style>
  <w:style w:type="paragraph" w:customStyle="1" w:styleId="23">
    <w:name w:val="Заголовок №2"/>
    <w:basedOn w:val="a"/>
    <w:link w:val="22"/>
    <w:rsid w:val="00F506D6"/>
    <w:pPr>
      <w:shd w:val="clear" w:color="auto" w:fill="FFFFFF"/>
      <w:spacing w:line="0" w:lineRule="atLeast"/>
      <w:jc w:val="both"/>
      <w:outlineLvl w:val="1"/>
    </w:pPr>
    <w:rPr>
      <w:rFonts w:ascii="Times New Roman" w:eastAsia="Times New Roman" w:hAnsi="Times New Roman" w:cs="Times New Roman"/>
      <w:sz w:val="28"/>
      <w:szCs w:val="28"/>
    </w:rPr>
  </w:style>
  <w:style w:type="paragraph" w:customStyle="1" w:styleId="60">
    <w:name w:val="Основной текст (6)"/>
    <w:basedOn w:val="a"/>
    <w:link w:val="6"/>
    <w:rsid w:val="00F506D6"/>
    <w:pPr>
      <w:shd w:val="clear" w:color="auto" w:fill="FFFFFF"/>
      <w:spacing w:line="0" w:lineRule="atLeast"/>
      <w:jc w:val="right"/>
    </w:pPr>
    <w:rPr>
      <w:rFonts w:ascii="Bookman Old Style" w:eastAsia="Bookman Old Style" w:hAnsi="Bookman Old Style" w:cs="Bookman Old Style"/>
      <w:b/>
      <w:bCs/>
      <w:sz w:val="16"/>
      <w:szCs w:val="16"/>
    </w:rPr>
  </w:style>
  <w:style w:type="paragraph" w:customStyle="1" w:styleId="32">
    <w:name w:val="Заголовок №3"/>
    <w:basedOn w:val="a"/>
    <w:link w:val="31"/>
    <w:rsid w:val="00F506D6"/>
    <w:pPr>
      <w:shd w:val="clear" w:color="auto" w:fill="FFFFFF"/>
      <w:spacing w:line="0" w:lineRule="atLeast"/>
      <w:jc w:val="both"/>
      <w:outlineLvl w:val="2"/>
    </w:pPr>
    <w:rPr>
      <w:rFonts w:ascii="Times New Roman" w:eastAsia="Times New Roman" w:hAnsi="Times New Roman" w:cs="Times New Roman"/>
      <w:b/>
      <w:bCs/>
      <w:sz w:val="26"/>
      <w:szCs w:val="26"/>
    </w:rPr>
  </w:style>
  <w:style w:type="paragraph" w:customStyle="1" w:styleId="70">
    <w:name w:val="Основной текст (7)"/>
    <w:basedOn w:val="a"/>
    <w:link w:val="7"/>
    <w:rsid w:val="00F506D6"/>
    <w:pPr>
      <w:shd w:val="clear" w:color="auto" w:fill="FFFFFF"/>
      <w:spacing w:line="173" w:lineRule="exact"/>
    </w:pPr>
    <w:rPr>
      <w:rFonts w:ascii="Times New Roman" w:eastAsia="Times New Roman" w:hAnsi="Times New Roman" w:cs="Times New Roman"/>
      <w:sz w:val="13"/>
      <w:szCs w:val="13"/>
    </w:rPr>
  </w:style>
  <w:style w:type="paragraph" w:customStyle="1" w:styleId="80">
    <w:name w:val="Основной текст (8)"/>
    <w:basedOn w:val="a"/>
    <w:link w:val="8"/>
    <w:rsid w:val="00F506D6"/>
    <w:pPr>
      <w:shd w:val="clear" w:color="auto" w:fill="FFFFFF"/>
      <w:spacing w:line="173" w:lineRule="exact"/>
    </w:pPr>
    <w:rPr>
      <w:rFonts w:ascii="Microsoft Sans Serif" w:eastAsia="Microsoft Sans Serif" w:hAnsi="Microsoft Sans Serif" w:cs="Microsoft Sans Serif"/>
      <w:sz w:val="11"/>
      <w:szCs w:val="11"/>
    </w:rPr>
  </w:style>
  <w:style w:type="paragraph" w:customStyle="1" w:styleId="90">
    <w:name w:val="Основной текст (9)"/>
    <w:basedOn w:val="a"/>
    <w:link w:val="9"/>
    <w:rsid w:val="00F506D6"/>
    <w:pPr>
      <w:shd w:val="clear" w:color="auto" w:fill="FFFFFF"/>
      <w:spacing w:before="420" w:line="284" w:lineRule="exact"/>
      <w:jc w:val="center"/>
    </w:pPr>
    <w:rPr>
      <w:rFonts w:ascii="Times New Roman" w:eastAsia="Times New Roman" w:hAnsi="Times New Roman" w:cs="Times New Roman"/>
    </w:rPr>
  </w:style>
  <w:style w:type="paragraph" w:customStyle="1" w:styleId="101">
    <w:name w:val="Основной текст (10)"/>
    <w:basedOn w:val="a"/>
    <w:link w:val="100"/>
    <w:rsid w:val="00F506D6"/>
    <w:pPr>
      <w:shd w:val="clear" w:color="auto" w:fill="FFFFFF"/>
      <w:spacing w:after="600" w:line="284" w:lineRule="exact"/>
    </w:pPr>
    <w:rPr>
      <w:rFonts w:ascii="Corbel" w:eastAsia="Corbel" w:hAnsi="Corbel" w:cs="Corbel"/>
      <w:sz w:val="23"/>
      <w:szCs w:val="23"/>
    </w:rPr>
  </w:style>
  <w:style w:type="paragraph" w:customStyle="1" w:styleId="110">
    <w:name w:val="Основной текст (11)"/>
    <w:basedOn w:val="a"/>
    <w:link w:val="11"/>
    <w:rsid w:val="00F506D6"/>
    <w:pPr>
      <w:shd w:val="clear" w:color="auto" w:fill="FFFFFF"/>
      <w:spacing w:before="60" w:line="0" w:lineRule="atLeast"/>
      <w:jc w:val="right"/>
    </w:pPr>
    <w:rPr>
      <w:rFonts w:ascii="Times New Roman" w:eastAsia="Times New Roman" w:hAnsi="Times New Roman" w:cs="Times New Roman"/>
      <w:sz w:val="13"/>
      <w:szCs w:val="13"/>
    </w:rPr>
  </w:style>
  <w:style w:type="paragraph" w:customStyle="1" w:styleId="120">
    <w:name w:val="Основной текст (12)"/>
    <w:basedOn w:val="a"/>
    <w:link w:val="12"/>
    <w:rsid w:val="00F506D6"/>
    <w:pPr>
      <w:shd w:val="clear" w:color="auto" w:fill="FFFFFF"/>
      <w:spacing w:line="0" w:lineRule="atLeast"/>
    </w:pPr>
    <w:rPr>
      <w:rFonts w:ascii="Times New Roman" w:eastAsia="Times New Roman" w:hAnsi="Times New Roman" w:cs="Times New Roman"/>
      <w:sz w:val="15"/>
      <w:szCs w:val="15"/>
    </w:rPr>
  </w:style>
  <w:style w:type="paragraph" w:customStyle="1" w:styleId="a7">
    <w:name w:val="Подпись к таблице"/>
    <w:basedOn w:val="a"/>
    <w:link w:val="a6"/>
    <w:rsid w:val="00F506D6"/>
    <w:pPr>
      <w:shd w:val="clear" w:color="auto" w:fill="FFFFFF"/>
      <w:spacing w:line="0" w:lineRule="atLeast"/>
    </w:pPr>
    <w:rPr>
      <w:rFonts w:ascii="Times New Roman" w:eastAsia="Times New Roman" w:hAnsi="Times New Roman" w:cs="Times New Roman"/>
      <w:sz w:val="15"/>
      <w:szCs w:val="15"/>
    </w:rPr>
  </w:style>
  <w:style w:type="paragraph" w:customStyle="1" w:styleId="130">
    <w:name w:val="Основной текст (13)"/>
    <w:basedOn w:val="a"/>
    <w:link w:val="13"/>
    <w:rsid w:val="00F506D6"/>
    <w:pPr>
      <w:shd w:val="clear" w:color="auto" w:fill="FFFFFF"/>
      <w:spacing w:line="0" w:lineRule="atLeast"/>
    </w:pPr>
    <w:rPr>
      <w:rFonts w:ascii="Corbel" w:eastAsia="Corbel" w:hAnsi="Corbel" w:cs="Corbel"/>
      <w:sz w:val="11"/>
      <w:szCs w:val="11"/>
    </w:rPr>
  </w:style>
  <w:style w:type="paragraph" w:customStyle="1" w:styleId="140">
    <w:name w:val="Основной текст (14)"/>
    <w:basedOn w:val="a"/>
    <w:link w:val="14"/>
    <w:rsid w:val="00F506D6"/>
    <w:pPr>
      <w:shd w:val="clear" w:color="auto" w:fill="FFFFFF"/>
      <w:spacing w:line="0" w:lineRule="atLeast"/>
    </w:pPr>
    <w:rPr>
      <w:rFonts w:ascii="Microsoft Sans Serif" w:eastAsia="Microsoft Sans Serif" w:hAnsi="Microsoft Sans Serif" w:cs="Microsoft Sans Serif"/>
      <w:sz w:val="14"/>
      <w:szCs w:val="14"/>
    </w:rPr>
  </w:style>
  <w:style w:type="paragraph" w:customStyle="1" w:styleId="150">
    <w:name w:val="Основной текст (15)"/>
    <w:basedOn w:val="a"/>
    <w:link w:val="15"/>
    <w:rsid w:val="00F506D6"/>
    <w:pPr>
      <w:shd w:val="clear" w:color="auto" w:fill="FFFFFF"/>
      <w:spacing w:after="480" w:line="169" w:lineRule="exact"/>
    </w:pPr>
    <w:rPr>
      <w:rFonts w:ascii="Lucida Sans Unicode" w:eastAsia="Lucida Sans Unicode" w:hAnsi="Lucida Sans Unicode" w:cs="Lucida Sans Unicode"/>
      <w:sz w:val="10"/>
      <w:szCs w:val="10"/>
    </w:rPr>
  </w:style>
  <w:style w:type="paragraph" w:customStyle="1" w:styleId="160">
    <w:name w:val="Основной текст (16)"/>
    <w:basedOn w:val="a"/>
    <w:link w:val="16"/>
    <w:rsid w:val="00F506D6"/>
    <w:pPr>
      <w:shd w:val="clear" w:color="auto" w:fill="FFFFFF"/>
      <w:spacing w:line="281" w:lineRule="exact"/>
      <w:jc w:val="center"/>
    </w:pPr>
    <w:rPr>
      <w:rFonts w:ascii="Times New Roman" w:eastAsia="Times New Roman" w:hAnsi="Times New Roman" w:cs="Times New Roman"/>
      <w:b/>
      <w:bCs/>
      <w:sz w:val="22"/>
      <w:szCs w:val="22"/>
    </w:rPr>
  </w:style>
  <w:style w:type="paragraph" w:customStyle="1" w:styleId="a9">
    <w:name w:val="Подпись к картинке"/>
    <w:basedOn w:val="a"/>
    <w:link w:val="a8"/>
    <w:rsid w:val="00F506D6"/>
    <w:pPr>
      <w:shd w:val="clear" w:color="auto" w:fill="FFFFFF"/>
      <w:spacing w:line="0" w:lineRule="atLeast"/>
    </w:pPr>
    <w:rPr>
      <w:rFonts w:ascii="Times New Roman" w:eastAsia="Times New Roman" w:hAnsi="Times New Roman" w:cs="Times New Roman"/>
      <w:sz w:val="16"/>
      <w:szCs w:val="16"/>
    </w:rPr>
  </w:style>
  <w:style w:type="paragraph" w:customStyle="1" w:styleId="170">
    <w:name w:val="Основной текст (17)"/>
    <w:basedOn w:val="a"/>
    <w:link w:val="17"/>
    <w:rsid w:val="00F506D6"/>
    <w:pPr>
      <w:shd w:val="clear" w:color="auto" w:fill="FFFFFF"/>
      <w:spacing w:line="0" w:lineRule="atLeast"/>
    </w:pPr>
    <w:rPr>
      <w:rFonts w:ascii="Times New Roman" w:eastAsia="Times New Roman" w:hAnsi="Times New Roman" w:cs="Times New Roman"/>
      <w:sz w:val="16"/>
      <w:szCs w:val="16"/>
    </w:rPr>
  </w:style>
  <w:style w:type="paragraph" w:customStyle="1" w:styleId="180">
    <w:name w:val="Основной текст (18)"/>
    <w:basedOn w:val="a"/>
    <w:link w:val="18"/>
    <w:rsid w:val="00F506D6"/>
    <w:pPr>
      <w:shd w:val="clear" w:color="auto" w:fill="FFFFFF"/>
      <w:spacing w:before="420" w:line="191" w:lineRule="exact"/>
    </w:pPr>
    <w:rPr>
      <w:rFonts w:ascii="Times New Roman" w:eastAsia="Times New Roman" w:hAnsi="Times New Roman" w:cs="Times New Roman"/>
      <w:b/>
      <w:bCs/>
      <w:sz w:val="15"/>
      <w:szCs w:val="15"/>
    </w:rPr>
  </w:style>
  <w:style w:type="paragraph" w:customStyle="1" w:styleId="190">
    <w:name w:val="Основной текст (19)"/>
    <w:basedOn w:val="a"/>
    <w:link w:val="19"/>
    <w:rsid w:val="00F506D6"/>
    <w:pPr>
      <w:shd w:val="clear" w:color="auto" w:fill="FFFFFF"/>
      <w:spacing w:line="0" w:lineRule="atLeast"/>
    </w:pPr>
    <w:rPr>
      <w:rFonts w:ascii="David" w:eastAsia="David" w:hAnsi="David" w:cs="David"/>
      <w:sz w:val="18"/>
      <w:szCs w:val="18"/>
    </w:rPr>
  </w:style>
  <w:style w:type="paragraph" w:customStyle="1" w:styleId="201">
    <w:name w:val="Основной текст (20)"/>
    <w:basedOn w:val="a"/>
    <w:link w:val="200"/>
    <w:rsid w:val="00F506D6"/>
    <w:pPr>
      <w:shd w:val="clear" w:color="auto" w:fill="FFFFFF"/>
      <w:spacing w:before="120" w:line="0" w:lineRule="atLeast"/>
      <w:jc w:val="both"/>
    </w:pPr>
    <w:rPr>
      <w:rFonts w:ascii="Times New Roman" w:eastAsia="Times New Roman" w:hAnsi="Times New Roman" w:cs="Times New Roman"/>
      <w:b/>
      <w:bCs/>
      <w:sz w:val="13"/>
      <w:szCs w:val="13"/>
    </w:rPr>
  </w:style>
  <w:style w:type="paragraph" w:customStyle="1" w:styleId="ConsPlusTitle">
    <w:name w:val="ConsPlusTitle"/>
    <w:rsid w:val="00206A0A"/>
    <w:pPr>
      <w:autoSpaceDE w:val="0"/>
      <w:autoSpaceDN w:val="0"/>
    </w:pPr>
    <w:rPr>
      <w:rFonts w:ascii="Calibri" w:eastAsia="Times New Roman" w:hAnsi="Calibri" w:cs="Calibri"/>
      <w:b/>
      <w:sz w:val="22"/>
      <w:szCs w:val="20"/>
      <w:lang w:bidi="ar-SA"/>
    </w:rPr>
  </w:style>
  <w:style w:type="paragraph" w:styleId="aa">
    <w:name w:val="No Spacing"/>
    <w:uiPriority w:val="1"/>
    <w:qFormat/>
    <w:rsid w:val="00206A0A"/>
    <w:pPr>
      <w:widowControl/>
    </w:pPr>
    <w:rPr>
      <w:rFonts w:asciiTheme="minorHAnsi" w:eastAsiaTheme="minorEastAsia" w:hAnsiTheme="minorHAnsi" w:cstheme="minorBidi"/>
      <w:sz w:val="22"/>
      <w:szCs w:val="22"/>
      <w:lang w:bidi="ar-SA"/>
    </w:rPr>
  </w:style>
  <w:style w:type="paragraph" w:styleId="ab">
    <w:name w:val="Balloon Text"/>
    <w:basedOn w:val="a"/>
    <w:link w:val="ac"/>
    <w:uiPriority w:val="99"/>
    <w:semiHidden/>
    <w:unhideWhenUsed/>
    <w:rsid w:val="00206A0A"/>
    <w:rPr>
      <w:rFonts w:ascii="Tahoma" w:hAnsi="Tahoma" w:cs="Tahoma"/>
      <w:sz w:val="16"/>
      <w:szCs w:val="16"/>
    </w:rPr>
  </w:style>
  <w:style w:type="character" w:customStyle="1" w:styleId="ac">
    <w:name w:val="Текст выноски Знак"/>
    <w:basedOn w:val="a0"/>
    <w:link w:val="ab"/>
    <w:uiPriority w:val="99"/>
    <w:semiHidden/>
    <w:rsid w:val="00206A0A"/>
    <w:rPr>
      <w:rFonts w:ascii="Tahoma" w:hAnsi="Tahoma" w:cs="Tahoma"/>
      <w:color w:val="000000"/>
      <w:sz w:val="16"/>
      <w:szCs w:val="16"/>
    </w:rPr>
  </w:style>
  <w:style w:type="paragraph" w:customStyle="1" w:styleId="ConsPlusNormal">
    <w:name w:val="ConsPlusNormal"/>
    <w:rsid w:val="00607970"/>
    <w:pPr>
      <w:autoSpaceDE w:val="0"/>
      <w:autoSpaceDN w:val="0"/>
    </w:pPr>
    <w:rPr>
      <w:rFonts w:ascii="Calibri" w:eastAsia="Times New Roman" w:hAnsi="Calibri" w:cs="Calibri"/>
      <w:sz w:val="22"/>
      <w:szCs w:val="20"/>
      <w:lang w:bidi="ar-SA"/>
    </w:rPr>
  </w:style>
  <w:style w:type="paragraph" w:customStyle="1" w:styleId="ConsPlusNonformat">
    <w:name w:val="ConsPlusNonformat"/>
    <w:rsid w:val="00607970"/>
    <w:pPr>
      <w:autoSpaceDE w:val="0"/>
      <w:autoSpaceDN w:val="0"/>
    </w:pPr>
    <w:rPr>
      <w:rFonts w:ascii="Courier New" w:eastAsia="Times New Roman" w:hAnsi="Courier New" w:cs="Courier New"/>
      <w:sz w:val="20"/>
      <w:szCs w:val="20"/>
      <w:lang w:bidi="ar-SA"/>
    </w:rPr>
  </w:style>
  <w:style w:type="paragraph" w:customStyle="1" w:styleId="ConsPlusCell">
    <w:name w:val="ConsPlusCell"/>
    <w:rsid w:val="00607970"/>
    <w:pPr>
      <w:autoSpaceDE w:val="0"/>
      <w:autoSpaceDN w:val="0"/>
    </w:pPr>
    <w:rPr>
      <w:rFonts w:ascii="Courier New" w:eastAsia="Times New Roman" w:hAnsi="Courier New" w:cs="Courier New"/>
      <w:sz w:val="20"/>
      <w:szCs w:val="20"/>
      <w:lang w:bidi="ar-SA"/>
    </w:rPr>
  </w:style>
  <w:style w:type="paragraph" w:customStyle="1" w:styleId="ConsPlusDocList">
    <w:name w:val="ConsPlusDocList"/>
    <w:rsid w:val="00607970"/>
    <w:pPr>
      <w:autoSpaceDE w:val="0"/>
      <w:autoSpaceDN w:val="0"/>
    </w:pPr>
    <w:rPr>
      <w:rFonts w:ascii="Courier New" w:eastAsia="Times New Roman" w:hAnsi="Courier New" w:cs="Courier New"/>
      <w:sz w:val="20"/>
      <w:szCs w:val="20"/>
      <w:lang w:bidi="ar-SA"/>
    </w:rPr>
  </w:style>
  <w:style w:type="paragraph" w:customStyle="1" w:styleId="ConsPlusTitlePage">
    <w:name w:val="ConsPlusTitlePage"/>
    <w:rsid w:val="00607970"/>
    <w:pPr>
      <w:autoSpaceDE w:val="0"/>
      <w:autoSpaceDN w:val="0"/>
    </w:pPr>
    <w:rPr>
      <w:rFonts w:ascii="Tahoma" w:eastAsia="Times New Roman" w:hAnsi="Tahoma" w:cs="Tahoma"/>
      <w:sz w:val="20"/>
      <w:szCs w:val="20"/>
      <w:lang w:bidi="ar-SA"/>
    </w:rPr>
  </w:style>
  <w:style w:type="paragraph" w:customStyle="1" w:styleId="ConsPlusJurTerm">
    <w:name w:val="ConsPlusJurTerm"/>
    <w:rsid w:val="00607970"/>
    <w:pPr>
      <w:autoSpaceDE w:val="0"/>
      <w:autoSpaceDN w:val="0"/>
    </w:pPr>
    <w:rPr>
      <w:rFonts w:ascii="Tahoma" w:eastAsia="Times New Roman" w:hAnsi="Tahoma" w:cs="Tahoma"/>
      <w:sz w:val="26"/>
      <w:szCs w:val="20"/>
      <w:lang w:bidi="ar-SA"/>
    </w:rPr>
  </w:style>
  <w:style w:type="paragraph" w:customStyle="1" w:styleId="ConsPlusTextList">
    <w:name w:val="ConsPlusTextList"/>
    <w:rsid w:val="00607970"/>
    <w:pPr>
      <w:autoSpaceDE w:val="0"/>
      <w:autoSpaceDN w:val="0"/>
    </w:pPr>
    <w:rPr>
      <w:rFonts w:ascii="Arial" w:eastAsia="Times New Roman" w:hAnsi="Arial" w:cs="Arial"/>
      <w:sz w:val="20"/>
      <w:szCs w:val="20"/>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hkortostan.ru/common/counter.cfm?id=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0C78A-0F96-420C-8A61-27ACABDC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Pages>
  <Words>3146</Words>
  <Characters>17937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Ilsh@t</dc:creator>
  <cp:lastModifiedBy>1</cp:lastModifiedBy>
  <cp:revision>13</cp:revision>
  <dcterms:created xsi:type="dcterms:W3CDTF">2019-12-11T07:09:00Z</dcterms:created>
  <dcterms:modified xsi:type="dcterms:W3CDTF">2019-12-18T03:43:00Z</dcterms:modified>
</cp:coreProperties>
</file>