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3" w:type="dxa"/>
        <w:tblLook w:val="01E0"/>
      </w:tblPr>
      <w:tblGrid>
        <w:gridCol w:w="4437"/>
        <w:gridCol w:w="2075"/>
        <w:gridCol w:w="3171"/>
      </w:tblGrid>
      <w:tr w:rsidR="00B7149D" w:rsidRPr="00333219" w:rsidTr="00326022">
        <w:trPr>
          <w:trHeight w:val="1788"/>
        </w:trPr>
        <w:tc>
          <w:tcPr>
            <w:tcW w:w="4437" w:type="dxa"/>
          </w:tcPr>
          <w:p w:rsidR="00B7149D" w:rsidRPr="00706C7F" w:rsidRDefault="00B7149D" w:rsidP="00326022">
            <w:pPr>
              <w:pStyle w:val="a5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Башҡ</w:t>
            </w:r>
            <w:r w:rsidRPr="00706C7F">
              <w:rPr>
                <w:rFonts w:ascii="Times New Roman" w:eastAsia="MS Mincho" w:hAnsi="Times New Roman"/>
                <w:lang w:val="be-BY"/>
              </w:rPr>
              <w:t>ортостан Республикаһы</w:t>
            </w:r>
          </w:p>
          <w:p w:rsidR="00B7149D" w:rsidRPr="00706C7F" w:rsidRDefault="00B7149D" w:rsidP="00326022">
            <w:pPr>
              <w:pStyle w:val="a5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706C7F">
              <w:rPr>
                <w:rFonts w:ascii="Times New Roman" w:eastAsia="MS Mincho" w:hAnsi="Times New Roman"/>
                <w:lang w:val="be-BY"/>
              </w:rPr>
              <w:t>Х</w:t>
            </w:r>
            <w:r w:rsidRPr="00706C7F">
              <w:rPr>
                <w:rFonts w:ascii="Times New Roman" w:eastAsia="MS Mincho" w:hAnsi="Times New Roman"/>
                <w:lang w:val="ba-RU"/>
              </w:rPr>
              <w:t>ә</w:t>
            </w:r>
            <w:r w:rsidRPr="00706C7F">
              <w:rPr>
                <w:rFonts w:ascii="Times New Roman" w:eastAsia="MS Mincho" w:hAnsi="Times New Roman"/>
                <w:lang w:val="be-BY"/>
              </w:rPr>
              <w:t>йбулла районы</w:t>
            </w:r>
          </w:p>
          <w:p w:rsidR="00B7149D" w:rsidRPr="00932A92" w:rsidRDefault="00B7149D" w:rsidP="00326022">
            <w:pPr>
              <w:pStyle w:val="a5"/>
              <w:jc w:val="center"/>
              <w:rPr>
                <w:rFonts w:ascii="Times New Roman" w:eastAsia="MS Mincho" w:hAnsi="Times New Roman"/>
              </w:rPr>
            </w:pPr>
            <w:r w:rsidRPr="00706C7F">
              <w:rPr>
                <w:rFonts w:ascii="Times New Roman" w:eastAsia="MS Mincho" w:hAnsi="Times New Roman"/>
                <w:lang w:val="be-BY"/>
              </w:rPr>
              <w:t>муниципаль районының</w:t>
            </w:r>
          </w:p>
          <w:p w:rsidR="00B7149D" w:rsidRPr="00706C7F" w:rsidRDefault="00B7149D" w:rsidP="00326022">
            <w:pPr>
              <w:pStyle w:val="a5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706C7F">
              <w:rPr>
                <w:rFonts w:ascii="Times New Roman" w:eastAsia="MS Mincho" w:hAnsi="Times New Roman"/>
                <w:lang w:val="be-BY"/>
              </w:rPr>
              <w:t>Бүребай ауыл Советы</w:t>
            </w:r>
          </w:p>
          <w:p w:rsidR="00B7149D" w:rsidRPr="00932A92" w:rsidRDefault="00B7149D" w:rsidP="00326022">
            <w:pPr>
              <w:pStyle w:val="a5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932A92">
              <w:rPr>
                <w:rFonts w:ascii="Times New Roman" w:eastAsia="MS Mincho" w:hAnsi="Times New Roman"/>
                <w:lang w:val="be-BY"/>
              </w:rPr>
              <w:t>ауыл биләмәһе</w:t>
            </w:r>
          </w:p>
          <w:p w:rsidR="00B7149D" w:rsidRPr="00706C7F" w:rsidRDefault="00B7149D" w:rsidP="00326022">
            <w:pPr>
              <w:pStyle w:val="a5"/>
              <w:jc w:val="center"/>
              <w:rPr>
                <w:rFonts w:eastAsia="MS Mincho"/>
              </w:rPr>
            </w:pPr>
            <w:r w:rsidRPr="00932A92">
              <w:rPr>
                <w:rFonts w:ascii="Times New Roman" w:eastAsia="MS Mincho" w:hAnsi="Times New Roman"/>
                <w:lang w:val="be-BY"/>
              </w:rPr>
              <w:t>Хакимиәте</w:t>
            </w:r>
          </w:p>
        </w:tc>
        <w:tc>
          <w:tcPr>
            <w:tcW w:w="2075" w:type="dxa"/>
          </w:tcPr>
          <w:p w:rsidR="00B7149D" w:rsidRPr="00706C7F" w:rsidRDefault="00B7149D" w:rsidP="00326022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noProof/>
                <w:color w:val="47536D"/>
              </w:rPr>
              <w:drawing>
                <wp:inline distT="0" distB="0" distL="0" distR="0">
                  <wp:extent cx="784860" cy="750570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</w:tcPr>
          <w:p w:rsidR="00B7149D" w:rsidRPr="00706C7F" w:rsidRDefault="00B7149D" w:rsidP="00326022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Администрация</w:t>
            </w:r>
          </w:p>
          <w:p w:rsidR="00B7149D" w:rsidRPr="00706C7F" w:rsidRDefault="00B7149D" w:rsidP="00326022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сельского поселения</w:t>
            </w:r>
          </w:p>
          <w:p w:rsidR="00B7149D" w:rsidRPr="00706C7F" w:rsidRDefault="00B7149D" w:rsidP="00326022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Бурибаевский  сельсовет</w:t>
            </w:r>
          </w:p>
          <w:p w:rsidR="00B7149D" w:rsidRPr="00706C7F" w:rsidRDefault="00B7149D" w:rsidP="00326022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муниципального района</w:t>
            </w:r>
          </w:p>
          <w:p w:rsidR="00B7149D" w:rsidRPr="00706C7F" w:rsidRDefault="00B7149D" w:rsidP="00326022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Хайбуллинский район</w:t>
            </w:r>
          </w:p>
          <w:p w:rsidR="00B7149D" w:rsidRPr="00706C7F" w:rsidRDefault="00B7149D" w:rsidP="00326022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Республики Башкортостан</w:t>
            </w:r>
          </w:p>
        </w:tc>
      </w:tr>
    </w:tbl>
    <w:p w:rsidR="00B7149D" w:rsidRDefault="00B7149D" w:rsidP="00B7149D">
      <w:pPr>
        <w:shd w:val="clear" w:color="auto" w:fill="FFFFFF"/>
        <w:spacing w:before="134" w:line="322" w:lineRule="exact"/>
        <w:ind w:left="288"/>
        <w:jc w:val="center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==========================================================</w:t>
      </w:r>
    </w:p>
    <w:p w:rsidR="00B7149D" w:rsidRPr="004E7707" w:rsidRDefault="00B7149D" w:rsidP="00B7149D">
      <w:pPr>
        <w:shd w:val="clear" w:color="auto" w:fill="FFFFFF"/>
        <w:spacing w:before="134" w:line="322" w:lineRule="exact"/>
        <w:ind w:left="288"/>
        <w:jc w:val="center"/>
        <w:rPr>
          <w:rFonts w:ascii="Times New Roman" w:hAnsi="Times New Roman" w:cs="Times New Roman"/>
          <w:sz w:val="24"/>
          <w:szCs w:val="24"/>
        </w:rPr>
      </w:pPr>
      <w:r w:rsidRPr="004E770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7149D" w:rsidRPr="004E7707" w:rsidRDefault="00B7149D" w:rsidP="00B7149D">
      <w:pPr>
        <w:shd w:val="clear" w:color="auto" w:fill="FFFFFF"/>
        <w:spacing w:before="134" w:line="322" w:lineRule="exact"/>
        <w:ind w:left="288"/>
        <w:jc w:val="center"/>
        <w:rPr>
          <w:rFonts w:ascii="Times New Roman" w:hAnsi="Times New Roman" w:cs="Times New Roman"/>
          <w:sz w:val="24"/>
          <w:szCs w:val="24"/>
        </w:rPr>
      </w:pPr>
      <w:r w:rsidRPr="004E7707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7707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19  ноября    2018 </w:t>
      </w:r>
      <w:r w:rsidRPr="004E7707">
        <w:rPr>
          <w:rFonts w:ascii="Times New Roman" w:hAnsi="Times New Roman" w:cs="Times New Roman"/>
          <w:sz w:val="24"/>
          <w:szCs w:val="24"/>
        </w:rPr>
        <w:t>года</w:t>
      </w:r>
    </w:p>
    <w:p w:rsidR="00B7149D" w:rsidRPr="005D24E4" w:rsidRDefault="00B7149D" w:rsidP="00B7149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24E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публичных слушаниях</w:t>
      </w:r>
      <w:r w:rsidRPr="005D24E4">
        <w:rPr>
          <w:rFonts w:ascii="Times New Roman" w:hAnsi="Times New Roman"/>
          <w:b/>
          <w:sz w:val="28"/>
          <w:szCs w:val="28"/>
        </w:rPr>
        <w:t xml:space="preserve"> по проекту решения Совета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Бурибаевский сельсовет </w:t>
      </w:r>
      <w:r w:rsidRPr="005D24E4">
        <w:rPr>
          <w:rFonts w:ascii="Times New Roman" w:hAnsi="Times New Roman"/>
          <w:b/>
          <w:sz w:val="28"/>
          <w:szCs w:val="28"/>
        </w:rPr>
        <w:t xml:space="preserve">муниципального района Хайбуллинский район Республики Башкортостан «О бюджете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Бурибаевский сельсовет </w:t>
      </w:r>
      <w:r w:rsidRPr="005D24E4">
        <w:rPr>
          <w:rFonts w:ascii="Times New Roman" w:hAnsi="Times New Roman"/>
          <w:b/>
          <w:sz w:val="28"/>
          <w:szCs w:val="28"/>
        </w:rPr>
        <w:t>муниципального района Хайбуллинский район Республики Башкортостан на 201</w:t>
      </w:r>
      <w:r>
        <w:rPr>
          <w:rFonts w:ascii="Times New Roman" w:hAnsi="Times New Roman"/>
          <w:b/>
          <w:sz w:val="28"/>
          <w:szCs w:val="28"/>
        </w:rPr>
        <w:t>9 год и на плановый период 2020 и 2021</w:t>
      </w:r>
      <w:r w:rsidRPr="005D24E4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B7149D" w:rsidRPr="005B7150" w:rsidRDefault="00B7149D" w:rsidP="00B7149D">
      <w:pPr>
        <w:pStyle w:val="a5"/>
        <w:rPr>
          <w:rFonts w:ascii="Times New Roman" w:hAnsi="Times New Roman"/>
          <w:sz w:val="28"/>
          <w:szCs w:val="28"/>
        </w:rPr>
      </w:pPr>
    </w:p>
    <w:p w:rsidR="00B7149D" w:rsidRPr="001E23FE" w:rsidRDefault="00B7149D" w:rsidP="00B7149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статьей 11</w:t>
      </w:r>
      <w:r w:rsidRPr="005B7150">
        <w:rPr>
          <w:rFonts w:ascii="Times New Roman" w:hAnsi="Times New Roman"/>
          <w:sz w:val="28"/>
          <w:szCs w:val="28"/>
        </w:rPr>
        <w:t xml:space="preserve"> Устава </w:t>
      </w:r>
      <w:r w:rsidRPr="001E23FE">
        <w:rPr>
          <w:rFonts w:ascii="Times New Roman" w:hAnsi="Times New Roman"/>
          <w:sz w:val="28"/>
          <w:szCs w:val="28"/>
        </w:rPr>
        <w:t xml:space="preserve">сельского поселения Бурибаевский сельсовет муниципального района Хайбуллинский район Республики Башкортостан, с целью реализации жителями сельского поселения права на участие в местном самоуправлении и участие в обсуждении проекта правового акта, постановляю: </w:t>
      </w:r>
    </w:p>
    <w:p w:rsidR="00B7149D" w:rsidRPr="005B7150" w:rsidRDefault="00B7149D" w:rsidP="00B7149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E23FE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1E23FE">
        <w:rPr>
          <w:rFonts w:ascii="Times New Roman" w:hAnsi="Times New Roman"/>
          <w:sz w:val="28"/>
          <w:szCs w:val="28"/>
        </w:rPr>
        <w:t>Назначить публичные слушания по проекту решения Совета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23FE">
        <w:rPr>
          <w:rFonts w:ascii="Times New Roman" w:hAnsi="Times New Roman"/>
          <w:sz w:val="28"/>
          <w:szCs w:val="28"/>
        </w:rPr>
        <w:t>поселения Бурибаевский сельсовет муниципального района Хайбуллинский район Республики Башкортостан «О бюджете сельского поселения Бурибаевский сельсовет муниципального района Хайбуллинский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2019 год и на плановый период 2020 и 2021 годов» на 13 декабря 2018</w:t>
      </w:r>
      <w:r w:rsidRPr="001E23FE">
        <w:rPr>
          <w:rFonts w:ascii="Times New Roman" w:hAnsi="Times New Roman"/>
          <w:sz w:val="28"/>
          <w:szCs w:val="28"/>
        </w:rPr>
        <w:t xml:space="preserve"> года в 11 час. 00 мин. в зале заседания Администрации сельского поселения Бурибаевский сельсовет муниципального района</w:t>
      </w:r>
      <w:proofErr w:type="gramEnd"/>
      <w:r w:rsidRPr="001E23FE">
        <w:rPr>
          <w:rFonts w:ascii="Times New Roman" w:hAnsi="Times New Roman"/>
          <w:sz w:val="28"/>
          <w:szCs w:val="28"/>
        </w:rPr>
        <w:t xml:space="preserve"> Хайбуллинский район по адресу: с. Бурибай</w:t>
      </w:r>
      <w:r w:rsidRPr="005B7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орького, 66</w:t>
      </w:r>
      <w:r w:rsidRPr="005B7150">
        <w:rPr>
          <w:rFonts w:ascii="Times New Roman" w:hAnsi="Times New Roman"/>
          <w:sz w:val="28"/>
          <w:szCs w:val="28"/>
        </w:rPr>
        <w:t>.</w:t>
      </w:r>
    </w:p>
    <w:p w:rsidR="00B7149D" w:rsidRPr="005B7150" w:rsidRDefault="00B7149D" w:rsidP="00B7149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ab/>
        <w:t>2. Организацию и проведение публичных слушаний по проекту решения Совета возложить на комиссию в составе:</w:t>
      </w:r>
    </w:p>
    <w:p w:rsidR="00B7149D" w:rsidRDefault="00B7149D" w:rsidP="00B7149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ab/>
        <w:t xml:space="preserve">Председатель комиссии: </w:t>
      </w:r>
      <w:proofErr w:type="spellStart"/>
      <w:r>
        <w:rPr>
          <w:rFonts w:ascii="Times New Roman" w:hAnsi="Times New Roman"/>
          <w:sz w:val="28"/>
          <w:szCs w:val="28"/>
        </w:rPr>
        <w:t>Байгужин</w:t>
      </w:r>
      <w:proofErr w:type="spellEnd"/>
      <w:r>
        <w:rPr>
          <w:rFonts w:ascii="Times New Roman" w:hAnsi="Times New Roman"/>
          <w:sz w:val="28"/>
          <w:szCs w:val="28"/>
        </w:rPr>
        <w:t xml:space="preserve"> И.Р</w:t>
      </w:r>
      <w:r w:rsidRPr="005B7150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>председатель постоянной комиссии по бюджету, налогам и вопросам муниципальной собственности</w:t>
      </w:r>
      <w:r w:rsidRPr="005B7150">
        <w:rPr>
          <w:rFonts w:ascii="Times New Roman" w:hAnsi="Times New Roman"/>
          <w:sz w:val="28"/>
          <w:szCs w:val="28"/>
        </w:rPr>
        <w:t>;</w:t>
      </w:r>
    </w:p>
    <w:p w:rsidR="00B7149D" w:rsidRPr="005B7150" w:rsidRDefault="00B7149D" w:rsidP="00B7149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Заместитель председателя: Хайдарова А.С.- заместитель главы администрации сельского поселения Бурибаевский сельсовет;</w:t>
      </w:r>
    </w:p>
    <w:p w:rsidR="00B7149D" w:rsidRPr="005B7150" w:rsidRDefault="00B7149D" w:rsidP="00B7149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ab/>
        <w:t xml:space="preserve">Секретарь комиссии: </w:t>
      </w:r>
      <w:r>
        <w:rPr>
          <w:rFonts w:ascii="Times New Roman" w:hAnsi="Times New Roman"/>
          <w:sz w:val="28"/>
          <w:szCs w:val="28"/>
        </w:rPr>
        <w:t>Ибрагимова З.Р</w:t>
      </w:r>
      <w:r w:rsidRPr="005B7150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управляющий делами администрации сельского поселения Бурибаевский сельсовет;</w:t>
      </w:r>
    </w:p>
    <w:p w:rsidR="00B7149D" w:rsidRDefault="00B7149D" w:rsidP="00B7149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ab/>
        <w:t xml:space="preserve">Члены комиссии: </w:t>
      </w:r>
    </w:p>
    <w:p w:rsidR="00B7149D" w:rsidRPr="005B7150" w:rsidRDefault="00B7149D" w:rsidP="00B7149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Бикбова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Э.Х.- специалист 1 категории  администрации сельского поселения Бурибаевский сельсовет; </w:t>
      </w:r>
    </w:p>
    <w:p w:rsidR="00B7149D" w:rsidRPr="005B7150" w:rsidRDefault="00B7149D" w:rsidP="00B7149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Доленко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О.В. – главный бухгалтер ООО «Коммунальщик» (по согласованию); </w:t>
      </w:r>
    </w:p>
    <w:p w:rsidR="00B7149D" w:rsidRPr="005B7150" w:rsidRDefault="00B7149D" w:rsidP="00B7149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ab/>
        <w:t>3. Установить, что письменные предложения по проекту бюджета направляются в С</w:t>
      </w:r>
      <w:r>
        <w:rPr>
          <w:rFonts w:ascii="Times New Roman" w:hAnsi="Times New Roman"/>
          <w:sz w:val="28"/>
          <w:szCs w:val="28"/>
        </w:rPr>
        <w:t>овет</w:t>
      </w:r>
      <w:r w:rsidRPr="005B7150">
        <w:rPr>
          <w:rFonts w:ascii="Times New Roman" w:hAnsi="Times New Roman"/>
          <w:sz w:val="28"/>
          <w:szCs w:val="28"/>
        </w:rPr>
        <w:t xml:space="preserve"> </w:t>
      </w:r>
      <w:r w:rsidRPr="001E23FE">
        <w:rPr>
          <w:rFonts w:ascii="Times New Roman" w:hAnsi="Times New Roman"/>
          <w:sz w:val="28"/>
          <w:szCs w:val="28"/>
        </w:rPr>
        <w:t>сельского поселения Бурибаевский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7150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Хайбуллинский район </w:t>
      </w:r>
      <w:r w:rsidRPr="005B7150">
        <w:rPr>
          <w:rFonts w:ascii="Times New Roman" w:hAnsi="Times New Roman"/>
          <w:sz w:val="28"/>
          <w:szCs w:val="28"/>
        </w:rPr>
        <w:t>по адресу: с.</w:t>
      </w:r>
      <w:r>
        <w:rPr>
          <w:rFonts w:ascii="Times New Roman" w:hAnsi="Times New Roman"/>
          <w:sz w:val="28"/>
          <w:szCs w:val="28"/>
        </w:rPr>
        <w:t xml:space="preserve"> Бурибай</w:t>
      </w:r>
      <w:r w:rsidRPr="005B71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орького, 66</w:t>
      </w:r>
      <w:r w:rsidRPr="005B7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срок до 10 декабря 2018 года. </w:t>
      </w:r>
      <w:r w:rsidRPr="005B7150">
        <w:rPr>
          <w:rFonts w:ascii="Times New Roman" w:hAnsi="Times New Roman"/>
          <w:sz w:val="28"/>
          <w:szCs w:val="28"/>
        </w:rPr>
        <w:tab/>
      </w:r>
    </w:p>
    <w:p w:rsidR="00B7149D" w:rsidRPr="001E23FE" w:rsidRDefault="00B7149D" w:rsidP="00B7149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lastRenderedPageBreak/>
        <w:tab/>
      </w:r>
      <w:r w:rsidRPr="001E23F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E23FE">
        <w:rPr>
          <w:rFonts w:ascii="Times New Roman" w:hAnsi="Times New Roman"/>
          <w:sz w:val="28"/>
          <w:szCs w:val="28"/>
        </w:rPr>
        <w:t>Обнародовать проект решения Совета сельского поселения Бурибаевский сельсовет муниципального района Хайбуллинский район Республики Башкортостан «О бюджете сельского поселения Бурибаевский сельсовет муниципального района Хайбуллинский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2019 год и на плановый период 2020 и 2021</w:t>
      </w:r>
      <w:r w:rsidRPr="001E23FE">
        <w:rPr>
          <w:rFonts w:ascii="Times New Roman" w:hAnsi="Times New Roman"/>
          <w:sz w:val="28"/>
          <w:szCs w:val="28"/>
        </w:rPr>
        <w:t xml:space="preserve"> годов» путем размещения на официальном сайте сельского поселения Бурибаевский сельсовет муниципального района Хайбуллинский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1E23FE">
        <w:rPr>
          <w:rFonts w:ascii="Times New Roman" w:hAnsi="Times New Roman"/>
          <w:sz w:val="28"/>
          <w:szCs w:val="28"/>
        </w:rPr>
        <w:t>.</w:t>
      </w:r>
      <w:proofErr w:type="gramEnd"/>
    </w:p>
    <w:p w:rsidR="00B7149D" w:rsidRDefault="00B7149D" w:rsidP="00B7149D">
      <w:pPr>
        <w:jc w:val="both"/>
      </w:pPr>
    </w:p>
    <w:p w:rsidR="00B7149D" w:rsidRDefault="00B7149D" w:rsidP="00B7149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7149D" w:rsidRDefault="00B7149D" w:rsidP="00B714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149D" w:rsidRDefault="00B7149D" w:rsidP="00B714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149D" w:rsidRDefault="00B7149D" w:rsidP="00B714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733D" w:rsidRDefault="00B7149D" w:rsidP="0008733D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7149D" w:rsidRPr="00E1459A" w:rsidRDefault="00B7149D" w:rsidP="0008733D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Э.И.Андреева</w:t>
      </w:r>
    </w:p>
    <w:p w:rsidR="00B7149D" w:rsidRPr="00191DA8" w:rsidRDefault="00B7149D" w:rsidP="000873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jc w:val="right"/>
        <w:rPr>
          <w:b/>
          <w:sz w:val="28"/>
          <w:szCs w:val="28"/>
        </w:rPr>
      </w:pPr>
    </w:p>
    <w:p w:rsidR="00B7149D" w:rsidRPr="00191DA8" w:rsidRDefault="00B7149D" w:rsidP="00B7149D">
      <w:pPr>
        <w:spacing w:line="360" w:lineRule="auto"/>
        <w:jc w:val="both"/>
        <w:rPr>
          <w:bCs/>
          <w:sz w:val="28"/>
          <w:szCs w:val="28"/>
        </w:rPr>
      </w:pPr>
    </w:p>
    <w:p w:rsidR="00B7149D" w:rsidRDefault="00B7149D" w:rsidP="00B7149D">
      <w:pPr>
        <w:jc w:val="center"/>
        <w:rPr>
          <w:b/>
          <w:sz w:val="28"/>
          <w:szCs w:val="28"/>
        </w:rPr>
      </w:pPr>
    </w:p>
    <w:p w:rsidR="00B7149D" w:rsidRDefault="00B7149D" w:rsidP="00B7149D"/>
    <w:p w:rsidR="00B7149D" w:rsidRDefault="00B7149D" w:rsidP="00B7149D"/>
    <w:p w:rsidR="00D921AB" w:rsidRDefault="00D921AB"/>
    <w:sectPr w:rsidR="00D921AB" w:rsidSect="000E6E45">
      <w:headerReference w:type="default" r:id="rId6"/>
      <w:pgSz w:w="11906" w:h="16838" w:code="9"/>
      <w:pgMar w:top="567" w:right="851" w:bottom="567" w:left="1418" w:header="357" w:footer="210" w:gutter="0"/>
      <w:pgNumType w:start="1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47" w:rsidRDefault="00D921AB">
    <w:pPr>
      <w:pStyle w:val="a3"/>
      <w:jc w:val="center"/>
    </w:pPr>
  </w:p>
  <w:p w:rsidR="00460447" w:rsidRDefault="00D921AB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B7149D"/>
    <w:rsid w:val="0008733D"/>
    <w:rsid w:val="00B7149D"/>
    <w:rsid w:val="00D9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149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7149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B7149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2018-11-28T03:13:00Z</cp:lastPrinted>
  <dcterms:created xsi:type="dcterms:W3CDTF">2018-11-28T03:08:00Z</dcterms:created>
  <dcterms:modified xsi:type="dcterms:W3CDTF">2018-11-28T03:20:00Z</dcterms:modified>
</cp:coreProperties>
</file>