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31" w:rsidRPr="00A15631" w:rsidRDefault="00E9211F" w:rsidP="00A15631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27"/>
          <w:szCs w:val="27"/>
        </w:rPr>
      </w:pPr>
      <w:r>
        <w:rPr>
          <w:rFonts w:eastAsia="Times New Roman" w:cs="Times New Roman"/>
          <w:color w:val="447790"/>
          <w:kern w:val="36"/>
          <w:sz w:val="27"/>
          <w:szCs w:val="27"/>
        </w:rPr>
        <w:t xml:space="preserve">             </w:t>
      </w:r>
      <w:r w:rsidR="00A15631" w:rsidRPr="00A15631">
        <w:rPr>
          <w:rFonts w:ascii="inherit" w:eastAsia="Times New Roman" w:hAnsi="inherit" w:cs="Times New Roman"/>
          <w:color w:val="447790"/>
          <w:kern w:val="36"/>
          <w:sz w:val="27"/>
          <w:szCs w:val="27"/>
        </w:rPr>
        <w:t>Новеллы в законодательстве о противодействии коррупции</w:t>
      </w:r>
    </w:p>
    <w:p w:rsidR="00A15631" w:rsidRPr="00A15631" w:rsidRDefault="00A15631" w:rsidP="00A15631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A15631">
        <w:rPr>
          <w:rFonts w:ascii="inherit" w:eastAsia="Times New Roman" w:hAnsi="inherit" w:cs="Times New Roman"/>
          <w:color w:val="444444"/>
          <w:sz w:val="21"/>
          <w:szCs w:val="21"/>
          <w:bdr w:val="none" w:sz="0" w:space="0" w:color="auto" w:frame="1"/>
        </w:rPr>
        <w:t>Федеральным законом от 03.11.2015 №303-ФЗ в законодательные акты Российской Федерации внесены изменения в части, касающейся противодействия коррупции.</w:t>
      </w:r>
    </w:p>
    <w:p w:rsidR="00A15631" w:rsidRPr="00A15631" w:rsidRDefault="00A15631" w:rsidP="00A15631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A15631">
        <w:rPr>
          <w:rFonts w:ascii="inherit" w:eastAsia="Times New Roman" w:hAnsi="inherit" w:cs="Times New Roman"/>
          <w:color w:val="444444"/>
          <w:sz w:val="21"/>
          <w:szCs w:val="21"/>
          <w:bdr w:val="none" w:sz="0" w:space="0" w:color="auto" w:frame="1"/>
        </w:rPr>
        <w:t>В частности, Федеральным законом предусматривается:</w:t>
      </w:r>
    </w:p>
    <w:p w:rsidR="00A15631" w:rsidRPr="00A15631" w:rsidRDefault="00A15631" w:rsidP="00A15631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A15631">
        <w:rPr>
          <w:rFonts w:ascii="inherit" w:eastAsia="Times New Roman" w:hAnsi="inherit" w:cs="Times New Roman"/>
          <w:color w:val="444444"/>
          <w:sz w:val="21"/>
          <w:szCs w:val="21"/>
          <w:bdr w:val="none" w:sz="0" w:space="0" w:color="auto" w:frame="1"/>
        </w:rPr>
        <w:t xml:space="preserve">- распространение запретов, ограничений и требований, установленных в целях противодействия коррупции, </w:t>
      </w:r>
      <w:proofErr w:type="gramStart"/>
      <w:r w:rsidRPr="00A15631">
        <w:rPr>
          <w:rFonts w:ascii="inherit" w:eastAsia="Times New Roman" w:hAnsi="inherit" w:cs="Times New Roman"/>
          <w:color w:val="444444"/>
          <w:sz w:val="21"/>
          <w:szCs w:val="21"/>
          <w:bdr w:val="none" w:sz="0" w:space="0" w:color="auto" w:frame="1"/>
        </w:rPr>
        <w:t>на</w:t>
      </w:r>
      <w:proofErr w:type="gramEnd"/>
      <w:r w:rsidRPr="00A15631">
        <w:rPr>
          <w:rFonts w:ascii="inherit" w:eastAsia="Times New Roman" w:hAnsi="inherit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gramStart"/>
      <w:r w:rsidRPr="00A15631">
        <w:rPr>
          <w:rFonts w:ascii="inherit" w:eastAsia="Times New Roman" w:hAnsi="inherit" w:cs="Times New Roman"/>
          <w:color w:val="444444"/>
          <w:sz w:val="21"/>
          <w:szCs w:val="21"/>
          <w:bdr w:val="none" w:sz="0" w:space="0" w:color="auto" w:frame="1"/>
        </w:rPr>
        <w:t>глав</w:t>
      </w:r>
      <w:proofErr w:type="gramEnd"/>
      <w:r w:rsidRPr="00A15631">
        <w:rPr>
          <w:rFonts w:ascii="inherit" w:eastAsia="Times New Roman" w:hAnsi="inherit" w:cs="Times New Roman"/>
          <w:color w:val="444444"/>
          <w:sz w:val="21"/>
          <w:szCs w:val="21"/>
          <w:bdr w:val="none" w:sz="0" w:space="0" w:color="auto" w:frame="1"/>
        </w:rPr>
        <w:t xml:space="preserve"> муниципальных образований и депутатов представительных органов муниципальных образований. В частности, запрет на иностранные счета помимо глав городских округов и муниципальных районов теперь касается и глав местных администраций, депутатов представительных органов муниципальных районов и городских округов, осуществляющих свои полномочия на постоянной основе, и депутатов, замещающих должности в указанных представительных органах. При этом будет действовать переходный период для выполнения лицами, замещающими муниципальные должности, такого запрета - им необходимо закрыть свои иностранные счета и уведомить об отказе в доверительном управлении их имуществом, которое предусматривает инвестирование в иностранные финансовые инструменты, в течение трех месяцев со дня вступления в силу закона. Неисполнение такой обязанности повлечет досрочное прекращение полномочий указанных лиц;</w:t>
      </w:r>
    </w:p>
    <w:p w:rsidR="00A15631" w:rsidRPr="00A15631" w:rsidRDefault="00A15631" w:rsidP="00A15631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A15631">
        <w:rPr>
          <w:rFonts w:ascii="inherit" w:eastAsia="Times New Roman" w:hAnsi="inherit" w:cs="Times New Roman"/>
          <w:color w:val="444444"/>
          <w:sz w:val="21"/>
          <w:szCs w:val="21"/>
          <w:bdr w:val="none" w:sz="0" w:space="0" w:color="auto" w:frame="1"/>
        </w:rPr>
        <w:t xml:space="preserve">- установление возможности осуществления </w:t>
      </w:r>
      <w:proofErr w:type="gramStart"/>
      <w:r w:rsidRPr="00A15631">
        <w:rPr>
          <w:rFonts w:ascii="inherit" w:eastAsia="Times New Roman" w:hAnsi="inherit" w:cs="Times New Roman"/>
          <w:color w:val="444444"/>
          <w:sz w:val="21"/>
          <w:szCs w:val="21"/>
          <w:bdr w:val="none" w:sz="0" w:space="0" w:color="auto" w:frame="1"/>
        </w:rPr>
        <w:t>контроля за</w:t>
      </w:r>
      <w:proofErr w:type="gramEnd"/>
      <w:r w:rsidRPr="00A15631">
        <w:rPr>
          <w:rFonts w:ascii="inherit" w:eastAsia="Times New Roman" w:hAnsi="inherit" w:cs="Times New Roman"/>
          <w:color w:val="444444"/>
          <w:sz w:val="21"/>
          <w:szCs w:val="21"/>
          <w:bdr w:val="none" w:sz="0" w:space="0" w:color="auto" w:frame="1"/>
        </w:rPr>
        <w:t xml:space="preserve"> соответствием расходов лиц, замещающих муниципальные должности на непостоянной основе, их доходам;</w:t>
      </w:r>
    </w:p>
    <w:p w:rsidR="00A15631" w:rsidRPr="00A15631" w:rsidRDefault="00A15631" w:rsidP="00A15631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proofErr w:type="gramStart"/>
      <w:r w:rsidRPr="00A15631">
        <w:rPr>
          <w:rFonts w:ascii="inherit" w:eastAsia="Times New Roman" w:hAnsi="inherit" w:cs="Times New Roman"/>
          <w:color w:val="444444"/>
          <w:sz w:val="21"/>
          <w:szCs w:val="21"/>
          <w:bdr w:val="none" w:sz="0" w:space="0" w:color="auto" w:frame="1"/>
        </w:rPr>
        <w:t>- ответственность в виде досрочного прекращения полномочий члена Совета Федерации, депутата Государственной Думы и депутата законодательного (представительного) органа государственной власти субъекта Российской Федерации за непредставление или несвоевременное представление 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A15631" w:rsidRPr="00E9211F" w:rsidRDefault="00A15631" w:rsidP="00A15631">
      <w:pPr>
        <w:shd w:val="clear" w:color="auto" w:fill="D9E2E7"/>
        <w:spacing w:line="360" w:lineRule="atLeast"/>
        <w:jc w:val="both"/>
        <w:textAlignment w:val="baseline"/>
        <w:rPr>
          <w:rFonts w:eastAsia="Times New Roman" w:cs="Times New Roman"/>
          <w:color w:val="444444"/>
          <w:sz w:val="21"/>
          <w:szCs w:val="21"/>
        </w:rPr>
      </w:pPr>
    </w:p>
    <w:p w:rsidR="00103E92" w:rsidRDefault="00103E92"/>
    <w:sectPr w:rsidR="00103E92" w:rsidSect="003E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631"/>
    <w:rsid w:val="00103E92"/>
    <w:rsid w:val="003E1674"/>
    <w:rsid w:val="008E1E23"/>
    <w:rsid w:val="00A15631"/>
    <w:rsid w:val="00E75770"/>
    <w:rsid w:val="00E9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74"/>
  </w:style>
  <w:style w:type="paragraph" w:styleId="1">
    <w:name w:val="heading 1"/>
    <w:basedOn w:val="a"/>
    <w:link w:val="10"/>
    <w:uiPriority w:val="9"/>
    <w:qFormat/>
    <w:rsid w:val="00A15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6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1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89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52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2017-07-17T04:38:00Z</dcterms:created>
  <dcterms:modified xsi:type="dcterms:W3CDTF">2017-07-17T04:38:00Z</dcterms:modified>
</cp:coreProperties>
</file>