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B205B7" w:rsidRPr="00333219" w:rsidTr="00A32C16">
        <w:trPr>
          <w:trHeight w:val="1788"/>
        </w:trPr>
        <w:tc>
          <w:tcPr>
            <w:tcW w:w="4437" w:type="dxa"/>
          </w:tcPr>
          <w:p w:rsidR="00B205B7" w:rsidRPr="00706C7F" w:rsidRDefault="00B205B7" w:rsidP="00A32C16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Башҡ</w:t>
            </w:r>
            <w:r w:rsidRPr="00706C7F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Х</w:t>
            </w:r>
            <w:r w:rsidRPr="00706C7F">
              <w:rPr>
                <w:rFonts w:ascii="Times New Roman" w:eastAsia="MS Mincho" w:hAnsi="Times New Roman"/>
                <w:lang w:val="ba-RU"/>
              </w:rPr>
              <w:t>ә</w:t>
            </w:r>
            <w:r w:rsidRPr="00706C7F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B205B7" w:rsidRPr="00932A92" w:rsidRDefault="00B205B7" w:rsidP="00A32C16">
            <w:pPr>
              <w:pStyle w:val="a4"/>
              <w:jc w:val="center"/>
              <w:rPr>
                <w:rFonts w:ascii="Times New Roman" w:eastAsia="MS Mincho" w:hAnsi="Times New Roman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B205B7" w:rsidRPr="00932A92" w:rsidRDefault="00B205B7" w:rsidP="00A32C16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eastAsia="MS Mincho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B205B7" w:rsidRPr="00706C7F" w:rsidRDefault="00B205B7" w:rsidP="00A32C16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B205B7" w:rsidRPr="00706C7F" w:rsidRDefault="00B205B7" w:rsidP="00A32C16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B205B7" w:rsidRPr="00706C7F" w:rsidRDefault="00B205B7" w:rsidP="00A32C16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B205B7" w:rsidRPr="00C313A9" w:rsidRDefault="00B205B7" w:rsidP="00B205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13A9"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B205B7" w:rsidRPr="00FD6DEA" w:rsidRDefault="00B205B7" w:rsidP="00B205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205B7" w:rsidRPr="00FD6DEA" w:rsidRDefault="00B205B7" w:rsidP="00B205B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5B7" w:rsidRPr="00FD6DEA" w:rsidRDefault="00B205B7" w:rsidP="00B205B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6DEA">
        <w:rPr>
          <w:rFonts w:ascii="Times New Roman" w:hAnsi="Times New Roman" w:cs="Times New Roman"/>
          <w:bCs/>
          <w:sz w:val="28"/>
          <w:szCs w:val="28"/>
        </w:rPr>
        <w:t xml:space="preserve">№ 109                   </w:t>
      </w:r>
      <w:r w:rsidRPr="00FD6DEA">
        <w:rPr>
          <w:rFonts w:ascii="Times New Roman" w:hAnsi="Times New Roman" w:cs="Times New Roman"/>
          <w:bCs/>
          <w:sz w:val="28"/>
          <w:szCs w:val="28"/>
        </w:rPr>
        <w:tab/>
      </w:r>
      <w:r w:rsidRPr="00FD6DEA">
        <w:rPr>
          <w:rFonts w:ascii="Times New Roman" w:hAnsi="Times New Roman" w:cs="Times New Roman"/>
          <w:bCs/>
          <w:sz w:val="28"/>
          <w:szCs w:val="28"/>
        </w:rPr>
        <w:tab/>
      </w:r>
      <w:r w:rsidRPr="00FD6DEA">
        <w:rPr>
          <w:rFonts w:ascii="Times New Roman" w:hAnsi="Times New Roman" w:cs="Times New Roman"/>
          <w:bCs/>
          <w:sz w:val="28"/>
          <w:szCs w:val="28"/>
        </w:rPr>
        <w:tab/>
      </w:r>
      <w:r w:rsidRPr="00FD6DEA">
        <w:rPr>
          <w:rFonts w:ascii="Times New Roman" w:hAnsi="Times New Roman" w:cs="Times New Roman"/>
          <w:bCs/>
          <w:sz w:val="28"/>
          <w:szCs w:val="28"/>
        </w:rPr>
        <w:tab/>
      </w:r>
      <w:r w:rsidRPr="00FD6DEA">
        <w:rPr>
          <w:rFonts w:ascii="Times New Roman" w:hAnsi="Times New Roman" w:cs="Times New Roman"/>
          <w:bCs/>
          <w:sz w:val="28"/>
          <w:szCs w:val="28"/>
        </w:rPr>
        <w:tab/>
      </w:r>
      <w:r w:rsidRPr="00FD6DEA">
        <w:rPr>
          <w:rFonts w:ascii="Times New Roman" w:hAnsi="Times New Roman" w:cs="Times New Roman"/>
          <w:bCs/>
          <w:sz w:val="28"/>
          <w:szCs w:val="28"/>
        </w:rPr>
        <w:tab/>
      </w:r>
      <w:r w:rsidRPr="00FD6DEA">
        <w:rPr>
          <w:rFonts w:ascii="Times New Roman" w:hAnsi="Times New Roman" w:cs="Times New Roman"/>
          <w:bCs/>
          <w:sz w:val="28"/>
          <w:szCs w:val="28"/>
        </w:rPr>
        <w:tab/>
        <w:t xml:space="preserve">   04 мая   2016 года</w:t>
      </w:r>
    </w:p>
    <w:p w:rsidR="00B205B7" w:rsidRPr="00FD6DEA" w:rsidRDefault="00B205B7" w:rsidP="00B205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05B7" w:rsidRPr="00FD6DEA" w:rsidRDefault="00B205B7" w:rsidP="00B205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bCs/>
          <w:sz w:val="28"/>
          <w:szCs w:val="28"/>
        </w:rPr>
        <w:t>Об утверждении «Программы противодействия коррупции в сельском поселении Бурибаевский  сельсовет муниципального района Хайбуллинский  район Республики Башкортостан на 2016-2018 годы»</w:t>
      </w:r>
    </w:p>
    <w:p w:rsidR="00B205B7" w:rsidRPr="00FD6DEA" w:rsidRDefault="00B205B7" w:rsidP="00B205B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Федерации", Федеральным законом от 06.10.2003 № 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 ", Законом Республики Башкортостан от 13.07.2009 № 145-з «О противодействии коррупции в Республике Башкортостан», Уставом сельского поселения Бурибаевский сельсовет муниципального района Хайбуллинский  район Республики Башкортостан и в целях дальнейшего развития системы противодействия коррупции п о с т а н о в л я ю: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sz w:val="28"/>
          <w:szCs w:val="28"/>
        </w:rPr>
        <w:t xml:space="preserve"> 1. Утвердить </w:t>
      </w:r>
      <w:r w:rsidRPr="00FD6DEA">
        <w:rPr>
          <w:rFonts w:ascii="Times New Roman" w:hAnsi="Times New Roman" w:cs="Times New Roman"/>
          <w:b/>
          <w:sz w:val="28"/>
          <w:szCs w:val="28"/>
        </w:rPr>
        <w:t>«</w:t>
      </w:r>
      <w:r w:rsidRPr="00FD6DEA">
        <w:rPr>
          <w:rFonts w:ascii="Times New Roman" w:hAnsi="Times New Roman" w:cs="Times New Roman"/>
          <w:sz w:val="28"/>
          <w:szCs w:val="28"/>
        </w:rPr>
        <w:t>Программу противодействия коррупции в сельском поселении Бурибаевский  сельсовет муниципального района Хайбуллинский  район Республики Башкортостан на 2016-2018 годы» (см. приложение).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Башкортостан.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постановления остается за главой сельского поселения Бурибаевский сельсовет муниципального района Хайбуллинский район Республики Башкортостан.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DE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В.Г.Ильбаков</w:t>
      </w:r>
    </w:p>
    <w:p w:rsidR="00B205B7" w:rsidRPr="00FD6DEA" w:rsidRDefault="00B205B7" w:rsidP="00B205B7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B7" w:rsidRPr="00FD6DEA" w:rsidRDefault="00B205B7" w:rsidP="00B205B7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B7" w:rsidRPr="00FD6DEA" w:rsidRDefault="00B205B7" w:rsidP="00B205B7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05B7" w:rsidRPr="00FD6DEA" w:rsidRDefault="00B205B7" w:rsidP="00B205B7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05B7" w:rsidRPr="00FD6DEA" w:rsidRDefault="00B205B7" w:rsidP="00B20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05B7" w:rsidRPr="00FD6DEA" w:rsidRDefault="00B205B7" w:rsidP="00B20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205B7" w:rsidRPr="00FD6DEA" w:rsidRDefault="00B205B7" w:rsidP="00B20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05B7" w:rsidRPr="00FD6DEA" w:rsidRDefault="00B205B7" w:rsidP="00B20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Бурибаевский  сельсовет</w:t>
      </w:r>
    </w:p>
    <w:p w:rsidR="00B205B7" w:rsidRPr="00FD6DEA" w:rsidRDefault="00B205B7" w:rsidP="00B20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МР Хайбуллинский  район</w:t>
      </w:r>
    </w:p>
    <w:p w:rsidR="00B205B7" w:rsidRPr="00FD6DEA" w:rsidRDefault="00B205B7" w:rsidP="00B20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205B7" w:rsidRPr="00FD6DEA" w:rsidRDefault="00B205B7" w:rsidP="00B20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№ 109  от 04.05.2016</w:t>
      </w:r>
    </w:p>
    <w:p w:rsidR="00B205B7" w:rsidRPr="00FD6DEA" w:rsidRDefault="00B205B7" w:rsidP="00B205B7">
      <w:pPr>
        <w:spacing w:line="27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B7" w:rsidRPr="00FD6DEA" w:rsidRDefault="00B205B7" w:rsidP="00B205B7">
      <w:pPr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bCs/>
          <w:sz w:val="24"/>
          <w:szCs w:val="24"/>
        </w:rPr>
        <w:t>«Программа противодействия коррупции в сельском поселении Бурибаевский  сельсовет муниципального района  Хайбуллинский район Республики Башкортостан на 2016-2018 годы»</w:t>
      </w:r>
    </w:p>
    <w:p w:rsidR="00B205B7" w:rsidRPr="00FD6DEA" w:rsidRDefault="00B205B7" w:rsidP="00B205B7">
      <w:pPr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205B7" w:rsidRPr="00FD6DEA" w:rsidRDefault="00B205B7" w:rsidP="00B205B7">
      <w:pPr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205B7" w:rsidRPr="00FD6DEA" w:rsidRDefault="00B205B7" w:rsidP="00B205B7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B205B7" w:rsidRPr="00FD6DEA" w:rsidRDefault="00B205B7" w:rsidP="00B205B7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B205B7" w:rsidRPr="00FD6DEA" w:rsidRDefault="00B205B7" w:rsidP="00B205B7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B205B7" w:rsidRPr="00FD6DEA" w:rsidRDefault="00B205B7" w:rsidP="00B205B7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B205B7" w:rsidRPr="00FD6DEA" w:rsidRDefault="00B205B7" w:rsidP="00B205B7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Основные направления реализации Программы</w:t>
      </w:r>
    </w:p>
    <w:p w:rsidR="00B205B7" w:rsidRPr="00FD6DEA" w:rsidRDefault="00B205B7" w:rsidP="00B205B7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:rsidR="00B205B7" w:rsidRPr="00AB5E5B" w:rsidRDefault="00B205B7" w:rsidP="00B205B7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p w:rsidR="00B205B7" w:rsidRPr="00FD6DEA" w:rsidRDefault="00B205B7" w:rsidP="00B2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DEA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B205B7" w:rsidRPr="00FD6DEA" w:rsidRDefault="00B205B7" w:rsidP="00B205B7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FD6DEA">
        <w:rPr>
          <w:rFonts w:ascii="Times New Roman" w:hAnsi="Times New Roman" w:cs="Times New Roman"/>
          <w:sz w:val="24"/>
          <w:szCs w:val="24"/>
        </w:rPr>
        <w:t xml:space="preserve"> </w:t>
      </w:r>
      <w:r w:rsidRPr="00FD6DEA">
        <w:rPr>
          <w:rFonts w:ascii="Times New Roman" w:hAnsi="Times New Roman" w:cs="Times New Roman"/>
          <w:sz w:val="24"/>
          <w:szCs w:val="24"/>
        </w:rPr>
        <w:tab/>
        <w:t>Муниципальная программа «Противодействие коррупции в сельском поселении Бурибаевский  сельсовет муниципального района Хайбуллинский район Республики Башкортостан на 2016-2018 годы»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  <w:r w:rsidRPr="00FD6DEA">
        <w:rPr>
          <w:rFonts w:ascii="Times New Roman" w:hAnsi="Times New Roman" w:cs="Times New Roman"/>
          <w:sz w:val="24"/>
          <w:szCs w:val="24"/>
        </w:rPr>
        <w:t xml:space="preserve"> Федеральный закон от 25.12.2008 № 273-ФЗ «О    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6DEA">
        <w:rPr>
          <w:rFonts w:ascii="Times New Roman" w:hAnsi="Times New Roman" w:cs="Times New Roman"/>
          <w:sz w:val="24"/>
          <w:szCs w:val="24"/>
        </w:rPr>
        <w:t>противодействии коррупции ";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6DEA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от 13.07.2009 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6DEA">
        <w:rPr>
          <w:rFonts w:ascii="Times New Roman" w:hAnsi="Times New Roman" w:cs="Times New Roman"/>
          <w:sz w:val="24"/>
          <w:szCs w:val="24"/>
        </w:rPr>
        <w:t xml:space="preserve">№ 145-з «О противодействии коррупции в            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6DEA">
        <w:rPr>
          <w:rFonts w:ascii="Times New Roman" w:hAnsi="Times New Roman" w:cs="Times New Roman"/>
          <w:sz w:val="24"/>
          <w:szCs w:val="24"/>
        </w:rPr>
        <w:t xml:space="preserve">               Республике Башкортостан»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                        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Закон РБ </w:t>
      </w:r>
      <w:hyperlink w:tgtFrame="Logical" w:history="1">
        <w:r w:rsidRPr="00FD6DEA">
          <w:rPr>
            <w:rStyle w:val="a3"/>
            <w:rFonts w:ascii="Times New Roman" w:hAnsi="Times New Roman" w:cs="Times New Roman"/>
            <w:sz w:val="24"/>
            <w:szCs w:val="24"/>
          </w:rPr>
          <w:t>№ 453-З</w:t>
        </w:r>
      </w:hyperlink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16.07.2007 года «О                     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муниципальной службе в Республик  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Башкортостан</w:t>
      </w:r>
    </w:p>
    <w:p w:rsidR="00B205B7" w:rsidRPr="00FD6DEA" w:rsidRDefault="00B205B7" w:rsidP="00B205B7">
      <w:pPr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B205B7" w:rsidRPr="00FD6DEA" w:rsidRDefault="00B205B7" w:rsidP="00B205B7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sz w:val="24"/>
          <w:szCs w:val="24"/>
        </w:rPr>
        <w:t>Основные разработчики Программы</w:t>
      </w:r>
      <w:r w:rsidRPr="00FD6DEA">
        <w:rPr>
          <w:rFonts w:ascii="Times New Roman" w:hAnsi="Times New Roman" w:cs="Times New Roman"/>
          <w:b/>
          <w:sz w:val="24"/>
          <w:szCs w:val="24"/>
        </w:rPr>
        <w:tab/>
      </w:r>
      <w:r w:rsidRPr="00FD6DEA">
        <w:rPr>
          <w:rFonts w:ascii="Times New Roman" w:hAnsi="Times New Roman" w:cs="Times New Roman"/>
          <w:sz w:val="24"/>
          <w:szCs w:val="24"/>
        </w:rPr>
        <w:t>Администрация сельского поселения Бурибаевский  сельсовет муниципального района Хайбуллинский район Республики Башкортостан</w:t>
      </w:r>
    </w:p>
    <w:p w:rsidR="00B205B7" w:rsidRPr="00FD6DEA" w:rsidRDefault="00B205B7" w:rsidP="00B205B7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</w:t>
      </w:r>
      <w:r w:rsidRPr="00FD6DE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FD6DEA">
        <w:rPr>
          <w:rFonts w:ascii="Times New Roman" w:hAnsi="Times New Roman" w:cs="Times New Roman"/>
          <w:b/>
          <w:sz w:val="24"/>
          <w:szCs w:val="24"/>
        </w:rPr>
        <w:tab/>
      </w:r>
      <w:r w:rsidRPr="00FD6DEA">
        <w:rPr>
          <w:rFonts w:ascii="Times New Roman" w:hAnsi="Times New Roman" w:cs="Times New Roman"/>
          <w:sz w:val="24"/>
          <w:szCs w:val="24"/>
        </w:rPr>
        <w:t>Цели:</w:t>
      </w:r>
    </w:p>
    <w:p w:rsidR="00B205B7" w:rsidRPr="00FD6DEA" w:rsidRDefault="00B205B7" w:rsidP="00B205B7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постоянного снижения уровня коррупции за счет искоренения </w:t>
      </w:r>
      <w:r w:rsidRPr="00FD6DEA">
        <w:rPr>
          <w:rFonts w:ascii="Times New Roman" w:hAnsi="Times New Roman" w:cs="Times New Roman"/>
          <w:sz w:val="24"/>
          <w:szCs w:val="24"/>
        </w:rPr>
        <w:lastRenderedPageBreak/>
        <w:t>(нейтрализации) порождающих ее причин и условий; повышение эффективности взаимодействия органов местного самоуправления и общества в сфере муниципального управления; обеспечение защиты прав и законных интересов граждан, общества и государства от угроз, связанных с коррупцией.</w:t>
      </w:r>
    </w:p>
    <w:p w:rsidR="00B205B7" w:rsidRPr="00FD6DEA" w:rsidRDefault="00B205B7" w:rsidP="00B205B7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FD6DEA">
        <w:rPr>
          <w:rFonts w:ascii="Times New Roman" w:hAnsi="Times New Roman" w:cs="Times New Roman"/>
          <w:b/>
          <w:sz w:val="24"/>
          <w:szCs w:val="24"/>
        </w:rPr>
        <w:tab/>
      </w:r>
      <w:r w:rsidRPr="00FD6DEA">
        <w:rPr>
          <w:rFonts w:ascii="Times New Roman" w:hAnsi="Times New Roman" w:cs="Times New Roman"/>
          <w:sz w:val="24"/>
          <w:szCs w:val="24"/>
        </w:rPr>
        <w:t>Выявление, пресечение и предупреждение фактов совершения коррупционных нарушений;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 создание профессионального кадрового ядра по противодействию коррупции, взаимодействующего с институтами гражданского общества; упреждение возможностей возникновения и действия коррупционных факторов; снижение неопределенности правовых норм.</w:t>
      </w:r>
    </w:p>
    <w:p w:rsidR="00B205B7" w:rsidRPr="00FD6DEA" w:rsidRDefault="00B205B7" w:rsidP="00B205B7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Pr="00FD6DEA">
        <w:rPr>
          <w:rFonts w:ascii="Times New Roman" w:hAnsi="Times New Roman" w:cs="Times New Roman"/>
          <w:sz w:val="24"/>
          <w:szCs w:val="24"/>
        </w:rPr>
        <w:t>2016-2018 годы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 программы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снижение уровня коррупции, ее влияния на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активность и  эффективность деятельности        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сельского поселения, на жизнь граждан;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совершенствование нормативной правовой базы 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по  созданию системы противодействия   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коррупции в сельском  поселении;</w:t>
      </w:r>
    </w:p>
    <w:p w:rsidR="00B205B7" w:rsidRPr="00FD6DEA" w:rsidRDefault="00B205B7" w:rsidP="00B205B7">
      <w:pPr>
        <w:pStyle w:val="a4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числа коррупционных правонарушений со  стороны должностных лиц Администрации     сельского  поселения;</w:t>
      </w:r>
    </w:p>
    <w:p w:rsidR="00B205B7" w:rsidRPr="00FD6DEA" w:rsidRDefault="00B205B7" w:rsidP="00B205B7">
      <w:pPr>
        <w:pStyle w:val="a4"/>
        <w:ind w:left="4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предупреждении коррупционных правонарушений муниципальных   служащих сельского поселения;</w:t>
      </w:r>
    </w:p>
    <w:p w:rsidR="00B205B7" w:rsidRPr="00FD6DEA" w:rsidRDefault="00B205B7" w:rsidP="00B205B7">
      <w:pPr>
        <w:pStyle w:val="a4"/>
        <w:ind w:left="4200" w:firstLine="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ответственности Администрации сельского 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ее должностных лиц за принятие мер по  устранению причин  коррупции;</w:t>
      </w:r>
    </w:p>
    <w:p w:rsidR="00B205B7" w:rsidRPr="00FD6DEA" w:rsidRDefault="00B205B7" w:rsidP="00B205B7">
      <w:pPr>
        <w:pStyle w:val="a4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муниципального управления,  уровня социально-экономического развития в сельском  поселении,</w:t>
      </w:r>
    </w:p>
    <w:p w:rsidR="00B205B7" w:rsidRPr="00FD6DEA" w:rsidRDefault="00B205B7" w:rsidP="00B205B7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укрепление бюджетной сферы</w:t>
      </w:r>
    </w:p>
    <w:p w:rsidR="00B205B7" w:rsidRPr="00FD6DEA" w:rsidRDefault="00B205B7" w:rsidP="00B205B7">
      <w:pPr>
        <w:pStyle w:val="a4"/>
        <w:ind w:left="4248" w:hanging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FD6DEA">
        <w:rPr>
          <w:rFonts w:ascii="Times New Roman" w:hAnsi="Times New Roman" w:cs="Times New Roman"/>
          <w:b/>
          <w:sz w:val="24"/>
          <w:szCs w:val="24"/>
        </w:rPr>
        <w:t>за выполнением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реализацией программы возлагается  на Администрацию сельского поселения  Бурибаевский сельсовет муниципального района Хайбуллинский район Республики Башкортостан;</w:t>
      </w:r>
    </w:p>
    <w:p w:rsidR="00B205B7" w:rsidRPr="00FD6DEA" w:rsidRDefault="00B205B7" w:rsidP="00B205B7">
      <w:pPr>
        <w:pStyle w:val="a4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за ходом реализации Программы  осуществляет Глава сельского    поселения</w:t>
      </w:r>
    </w:p>
    <w:p w:rsidR="00B205B7" w:rsidRPr="00FD6DEA" w:rsidRDefault="00B205B7" w:rsidP="00B205B7">
      <w:pPr>
        <w:shd w:val="clear" w:color="auto" w:fill="FFFFFF"/>
        <w:spacing w:line="312" w:lineRule="atLeast"/>
        <w:ind w:left="4320" w:hanging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B7" w:rsidRPr="00FD6DEA" w:rsidRDefault="00B205B7" w:rsidP="00B20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6DEA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B205B7" w:rsidRDefault="00B205B7" w:rsidP="00B205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В сельском поселении Бурибаевский  сельсовет муниципального района Хайбуллинский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коррупционно-опасных сферах деятельности органов местного самоуправления. Антикоррупционная политика, проводимая в сельском поселении представляет собой целенаправленную деятельность по предупреждению и искоренению коррупции, важной частью которой является «Программа противодействия коррупции в сельском поселении Бурибаевский  сельсовет муниципального района Хайбуллинский район Республики Башкортостан на 2016-2018 годы».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Планируя меры по противодействию коррупции в администрации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Башкортостан, учитывается система мер по противодействию коррупции, в которую включается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мер противодействия коррупции должна регулярно оцениваться, программа мер – дорабатываться с учетом меняющихся условий. 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Первоочередные меры по противодействию коррупции в Администрации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 включают: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- правовое обеспечение противодействия коррупции;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-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>- мониторинг причин коррупции, анализ факторов, способствующих коррупции, выявление механизма коррупционных сделок;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>- внедрение антикоррупционных механизмов в рамках реализации кадровой политики;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анализа нормативных правовых актов и их проектов на коррупциогенность. </w:t>
      </w:r>
    </w:p>
    <w:p w:rsidR="00B205B7" w:rsidRPr="00FD6DEA" w:rsidRDefault="00B205B7" w:rsidP="00B20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Некоторые мероприятия, требующие продления срока их реализации, были заимствованы из практики ранее действовавшей «Программы противодействия коррупции в сельском поселении Бурибаевский  сельсовет муниципального района Хайбуллинский район Республики Башкортостан на 2012-2015 годы». В частности, к таким мероприятиям относятся проведение антикоррупционной экспертизы нормативных правовых актов в администрации сельского поселения Бурибаевский  сельсовет муниципального района </w:t>
      </w:r>
      <w:r w:rsidRPr="00FD6DEA">
        <w:rPr>
          <w:rFonts w:ascii="Times New Roman" w:hAnsi="Times New Roman" w:cs="Times New Roman"/>
          <w:sz w:val="24"/>
          <w:szCs w:val="24"/>
        </w:rPr>
        <w:lastRenderedPageBreak/>
        <w:t>Хайбуллинский район Республики Башкортостан и их проектов, обобщение и распространение опыта проведения антикоррупционных экспертиз, регулярное проведение проверок соблюдения муниципальными служащими порядка прохождения муниципальной службы, осуществление контроля за соблюдением муниципальными служащими законодательства о муниципальной службе и другие.</w:t>
      </w:r>
    </w:p>
    <w:p w:rsidR="00B205B7" w:rsidRPr="00FD6DEA" w:rsidRDefault="00B205B7" w:rsidP="00B20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администрации сельского поселения Бурибаевский  сельсовет муниципального района Хайбуллинский район Республики Башкортостан. Данный положительный опыт планируется применить в ходе реализации Программы.</w:t>
      </w:r>
    </w:p>
    <w:p w:rsidR="00B205B7" w:rsidRPr="00FD6DEA" w:rsidRDefault="00B205B7" w:rsidP="00B2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6DEA">
        <w:rPr>
          <w:rFonts w:ascii="Times New Roman" w:hAnsi="Times New Roman" w:cs="Times New Roman"/>
          <w:b/>
          <w:sz w:val="24"/>
          <w:szCs w:val="24"/>
        </w:rPr>
        <w:t>. Основные цели и задачи Программы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Целями Программы являются: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-с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нижение уровня коррупции, ее  влияния на  активность и эффективность деятельности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Башкортостан, на повседневную жизнь граждан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беспечение защиты прав и законных интересов граждан, общества и государства от угроз, связанных с коррупцией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-с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оздание системы противодействия коррупции в сельском поселении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данных целей требуется решение следующих задач: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странение условий, порождающих коррупцию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змерение и оценка существующего уровня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овышение риска и потерь от совершения коррупционных действий для муниципальных служащих и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величение выгод от действий в рамках законодательства и в соответствии с общественными интересами для должностных лиц.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редупреждение коррупционных 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законодательной и исполнительной власти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ониторинг коррупционных факторов и  эффективности мер антикоррупционной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ормирование общественного сознания в нетерпимости к коррупционным действиям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овлечение гражданского общества в реализацию антикоррупционной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205B7" w:rsidRPr="00FD6DEA" w:rsidRDefault="00B205B7" w:rsidP="00B205B7">
      <w:pPr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B7" w:rsidRPr="00FD6DEA" w:rsidRDefault="00B205B7" w:rsidP="00B2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6DE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B205B7" w:rsidRPr="00FD6DEA" w:rsidRDefault="00B205B7" w:rsidP="00B205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t>Сроки реализации Программы – 2016-2018 годы.</w:t>
      </w:r>
    </w:p>
    <w:p w:rsidR="00B205B7" w:rsidRPr="00FD6DEA" w:rsidRDefault="00B205B7" w:rsidP="00B2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DEA">
        <w:rPr>
          <w:rFonts w:ascii="Times New Roman" w:hAnsi="Times New Roman" w:cs="Times New Roman"/>
          <w:b/>
          <w:sz w:val="24"/>
          <w:szCs w:val="24"/>
        </w:rPr>
        <w:t>. Основные направления реализации Программы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Программа основывается на реализации мероприятий по следующим направлениям: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рганизационные меры по формированию механизмов противодействия коррупции: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в сельском поселении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Башкортостан, создан эффективно действующий механизм противодействия коррупции – комиссия Администрации сельского поселения по соблюдению требований к служебному поведению муниципальных служащих и урегулированию конфликта интересов. 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>Через механизм противодействия коррупции осуществляются следующие организационные меры: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анализ поступающих в Администрацию заявлений и обращений граждан на предмет наличия информации о фактах коррупции со стороны должностных лиц и муниципальных служащих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>- информирование граждан о целях и задачах Программы, о деятельности Комиссии по реализации мероприятий, направленных на противодействие коррупции;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анализа нормативных правовых актов органов местного самоуправления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Башкортостан, и их проектов на коррупциогенность. </w:t>
      </w:r>
    </w:p>
    <w:p w:rsidR="00B205B7" w:rsidRPr="00FD6DEA" w:rsidRDefault="00B205B7" w:rsidP="00B205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сельского поселения и Совета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Башкортостан, которые могут содержать нормы, порождающие коррупцию, повышающие вероятность совершения коррупционных сделок.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организации деятельности по размещению муниципальных заказов: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в сельском поселении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 должна быть налажена работа по оптимизации процедур закупок для муниципальных нужд в полном соответствии с требованиями Федерального </w:t>
      </w:r>
      <w:hyperlink w:history="1">
        <w:r w:rsidRPr="00FD6DEA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эффективности закупок будут приниматься меры по: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разработке регламента  проведения антикоррупционной   экспертизы документов, связанных с размещением муниципальных заказов для нужд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Башкортостан;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проведению в установленном порядке антикоррупционной экспертизы документов,  связанных с размещением  муниципальных заказов для нужд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Башкортостан;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совершенствованию системы закупок путем приведения нормативно- правовой базы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 в соответствии с требованиями законодательства с целью обеспечения доступности информации, касающейся    проведения закупок и  конкурсов, создания эффективной  системы контроля.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доступа граждан, юридических лиц и общественных организаций к информации о деятельности Администрации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Башкортостан: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одним из ключевых направлений деятельности Администрации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 по изменению отношения граждан к коррупции является обеспечение доступа граждан к информации о деятельности органов местного самоуправления;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- введение системы отчетов главы сельского поселения перед населением о проводимой работе в целом и по противодействию коррупции;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- размещение на информационных стендах, на сайте информации,  материалов о проводимой работе по противодействию коррупции.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5B7" w:rsidRPr="00FD6DEA" w:rsidRDefault="00B205B7" w:rsidP="00B20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6DEA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нормативной правовой базы для эффективного противодействия коррупции;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- снижение уровня коррупции;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борьбы с коррупционными проявлениями;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эффективности муниципального управления, уровня социально-экономического развития и развития гражданского общества в  сельском поселении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- укрепление доверия граждан к Администрации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Башкортостан;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- развитие и укрепление институтов гражданского общества.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Администрации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Программы. </w:t>
      </w:r>
    </w:p>
    <w:p w:rsidR="00B205B7" w:rsidRPr="00FD6DEA" w:rsidRDefault="00B205B7" w:rsidP="00B205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5B7" w:rsidRPr="00204008" w:rsidRDefault="00B205B7" w:rsidP="00B205B7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204008">
        <w:rPr>
          <w:rFonts w:ascii="Times New Roman" w:hAnsi="Times New Roman" w:cs="Times New Roman"/>
          <w:b/>
          <w:iCs/>
          <w:sz w:val="24"/>
          <w:szCs w:val="24"/>
        </w:rPr>
        <w:t>. Ресурсное обеспечение Программы</w:t>
      </w:r>
    </w:p>
    <w:p w:rsidR="00B205B7" w:rsidRPr="00FD6DEA" w:rsidRDefault="00B205B7" w:rsidP="00B205B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05B7" w:rsidRDefault="00B205B7" w:rsidP="00B205B7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Программы предполагается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влять за счет бюджета сельского</w:t>
      </w:r>
    </w:p>
    <w:p w:rsidR="00B205B7" w:rsidRPr="00FD6DEA" w:rsidRDefault="00B205B7" w:rsidP="00B20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 на соответствующий финансовый год.</w:t>
      </w:r>
    </w:p>
    <w:p w:rsidR="00B205B7" w:rsidRDefault="00B205B7" w:rsidP="00B205B7">
      <w:pPr>
        <w:pStyle w:val="a4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возможностей бюджета сельского поселения </w:t>
      </w:r>
      <w:r w:rsidRPr="00FD6DEA">
        <w:rPr>
          <w:rFonts w:ascii="Times New Roman" w:hAnsi="Times New Roman" w:cs="Times New Roman"/>
          <w:color w:val="000000" w:themeColor="text1"/>
          <w:sz w:val="24"/>
          <w:szCs w:val="24"/>
        </w:rPr>
        <w:t>Бурибаевский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</w:p>
    <w:p w:rsidR="00B205B7" w:rsidRDefault="00B205B7" w:rsidP="00B205B7">
      <w:pPr>
        <w:pStyle w:val="a4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Хайбуллинский район Республи</w:t>
      </w:r>
      <w:r>
        <w:rPr>
          <w:rFonts w:ascii="Times New Roman" w:hAnsi="Times New Roman" w:cs="Times New Roman"/>
          <w:color w:val="000000"/>
          <w:sz w:val="24"/>
          <w:szCs w:val="24"/>
        </w:rPr>
        <w:t>ки Башкортостан объемы средств,</w:t>
      </w:r>
    </w:p>
    <w:p w:rsidR="00B205B7" w:rsidRDefault="00B205B7" w:rsidP="00B205B7">
      <w:pPr>
        <w:pStyle w:val="a4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6DEA">
        <w:rPr>
          <w:rFonts w:ascii="Times New Roman" w:hAnsi="Times New Roman" w:cs="Times New Roman"/>
          <w:color w:val="000000"/>
          <w:sz w:val="24"/>
          <w:szCs w:val="24"/>
        </w:rPr>
        <w:t xml:space="preserve">уточняются при разработке проекта бюджета на </w:t>
      </w:r>
    </w:p>
    <w:p w:rsidR="00B205B7" w:rsidRPr="00204008" w:rsidRDefault="00B205B7" w:rsidP="00B205B7">
      <w:pPr>
        <w:pStyle w:val="a4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6DEA">
        <w:rPr>
          <w:rFonts w:ascii="Times New Roman" w:hAnsi="Times New Roman" w:cs="Times New Roman"/>
          <w:color w:val="000000"/>
          <w:sz w:val="24"/>
          <w:szCs w:val="24"/>
        </w:rPr>
        <w:t>соответствующий финансовый год. </w:t>
      </w: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FD6DEA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05B7" w:rsidRPr="00AB5E5B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05B7" w:rsidRPr="00AB5E5B" w:rsidRDefault="00B205B7" w:rsidP="00B205B7">
      <w:pPr>
        <w:pStyle w:val="a5"/>
        <w:autoSpaceDE w:val="0"/>
        <w:autoSpaceDN w:val="0"/>
        <w:adjustRightInd w:val="0"/>
        <w:spacing w:after="16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E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программных мероприятий по противодействию коррупции в сельском поселении </w:t>
      </w:r>
      <w:r w:rsidRPr="00AB5E5B">
        <w:rPr>
          <w:rFonts w:ascii="Times New Roman" w:hAnsi="Times New Roman"/>
          <w:b/>
          <w:sz w:val="24"/>
          <w:szCs w:val="24"/>
        </w:rPr>
        <w:t>Бурибаевский  сельсовет муниципального района Хайбуллинский</w:t>
      </w:r>
      <w:r w:rsidRPr="00AB5E5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 Республики Башкортостан на 2016-2018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547"/>
        <w:gridCol w:w="2200"/>
        <w:gridCol w:w="1914"/>
      </w:tblGrid>
      <w:tr w:rsidR="00B205B7" w:rsidRPr="009964D6" w:rsidTr="00A32C16">
        <w:trPr>
          <w:trHeight w:val="517"/>
        </w:trPr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актов, устранение выявленных коррупциогенных факторов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для общества и средств массовой информации процедур рассмотрения и принятия решения по проекту решения Совета  сельского поселения Бурибаевский   сельсовет о бюджете сельского поселения  на очередной финансовый год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Во время подготовки решения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Ежегодное выделение финансовых средств на проведение мероприятий по противодействию коррупции в т.ч.</w:t>
            </w:r>
          </w:p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 xml:space="preserve">2016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</w:p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000  руб</w:t>
            </w:r>
          </w:p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 xml:space="preserve">2018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организаций о выявленных фактах коррупции и </w:t>
            </w:r>
            <w:r w:rsidRPr="0099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привлечении виновных должностных лиц к ответственности в администрации сельского  поселения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</w:t>
            </w:r>
            <w:r w:rsidRPr="0099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коррупции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федеральным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гражданами.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05B7" w:rsidRPr="009964D6" w:rsidTr="00A32C16">
        <w:trPr>
          <w:trHeight w:val="1974"/>
        </w:trPr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результативности функционирования комиссии по соблюдению требований к служебному поведению муниципальных служащих, замещающих муниципальные должности муниципальной службы в администрации СП Бурибаевский  сельсовет и урегулированию конфликта интересов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управделами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05B7" w:rsidRPr="009964D6" w:rsidTr="00A32C16">
        <w:trPr>
          <w:trHeight w:val="1090"/>
        </w:trPr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Обобщать практику рассмотрения обращений граждан и организаций по фактам коррупции и принимать меры по повышению результативности и эффективности работы с указанными обращениями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коррупции.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05B7" w:rsidRPr="009964D6" w:rsidTr="00A32C16"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муниципальных услуг.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05B7" w:rsidRPr="009964D6" w:rsidTr="00A32C16">
        <w:trPr>
          <w:trHeight w:val="1952"/>
        </w:trPr>
        <w:tc>
          <w:tcPr>
            <w:tcW w:w="85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1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Создание технических условий оказания заявителям муниципальных услуг (функций), предоставляемых(исполняемых) администрацией сельского поселения Бурибаевский  сельсовет,  в электронном виде.</w:t>
            </w:r>
          </w:p>
        </w:tc>
        <w:tc>
          <w:tcPr>
            <w:tcW w:w="2279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B205B7" w:rsidRPr="009964D6" w:rsidRDefault="00B205B7" w:rsidP="00A3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205B7" w:rsidRPr="009964D6" w:rsidRDefault="00B205B7" w:rsidP="00B205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05B7" w:rsidRPr="009964D6" w:rsidRDefault="00B205B7" w:rsidP="00B205B7">
      <w:pPr>
        <w:pStyle w:val="a4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205B7" w:rsidRPr="009964D6" w:rsidRDefault="00B205B7" w:rsidP="00B205B7">
      <w:pPr>
        <w:pStyle w:val="a4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205B7" w:rsidRPr="009964D6" w:rsidRDefault="00B205B7" w:rsidP="00B205B7">
      <w:pPr>
        <w:pStyle w:val="a4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205B7" w:rsidRPr="009964D6" w:rsidRDefault="00B205B7" w:rsidP="00B205B7">
      <w:pPr>
        <w:pStyle w:val="a4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205B7" w:rsidRPr="009964D6" w:rsidRDefault="00B205B7" w:rsidP="00B205B7">
      <w:pPr>
        <w:pStyle w:val="a4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205B7" w:rsidRPr="009964D6" w:rsidRDefault="00B205B7" w:rsidP="00B205B7">
      <w:pPr>
        <w:pStyle w:val="a4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205B7" w:rsidRDefault="00B205B7" w:rsidP="00B205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205B7" w:rsidRDefault="00B205B7" w:rsidP="00B205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205B7" w:rsidRDefault="00B205B7" w:rsidP="00B205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205B7" w:rsidRDefault="00B205B7" w:rsidP="00B205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205B7" w:rsidRDefault="00B205B7" w:rsidP="00B205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205B7" w:rsidRDefault="00B205B7" w:rsidP="00B205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3161A" w:rsidRDefault="0043161A"/>
    <w:sectPr w:rsidR="0043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470"/>
    <w:multiLevelType w:val="multilevel"/>
    <w:tmpl w:val="BF385C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205B7"/>
    <w:rsid w:val="0043161A"/>
    <w:rsid w:val="00B2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5B7"/>
    <w:rPr>
      <w:color w:val="0000FF"/>
      <w:u w:val="single"/>
    </w:rPr>
  </w:style>
  <w:style w:type="paragraph" w:styleId="a4">
    <w:name w:val="No Spacing"/>
    <w:uiPriority w:val="1"/>
    <w:qFormat/>
    <w:rsid w:val="00B205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05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3040</Words>
  <Characters>17334</Characters>
  <Application>Microsoft Office Word</Application>
  <DocSecurity>0</DocSecurity>
  <Lines>144</Lines>
  <Paragraphs>40</Paragraphs>
  <ScaleCrop>false</ScaleCrop>
  <Company>Microsoft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2016-07-11T03:19:00Z</dcterms:created>
  <dcterms:modified xsi:type="dcterms:W3CDTF">2016-07-11T03:19:00Z</dcterms:modified>
</cp:coreProperties>
</file>